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410" w:rsidRPr="008E2410" w:rsidRDefault="008E2410" w:rsidP="008E2410">
      <w:pPr>
        <w:spacing w:line="360" w:lineRule="auto"/>
        <w:jc w:val="center"/>
        <w:rPr>
          <w:rFonts w:ascii="Times New Roman" w:hAnsi="Times New Roman" w:cs="Times New Roman"/>
          <w:b/>
          <w:lang w:val="es-ES_tradnl"/>
        </w:rPr>
      </w:pPr>
      <w:r w:rsidRPr="008E2410">
        <w:rPr>
          <w:rFonts w:ascii="Times New Roman" w:hAnsi="Times New Roman" w:cs="Times New Roman"/>
          <w:b/>
          <w:lang w:val="es-ES_tradnl"/>
        </w:rPr>
        <w:t>Universidad de Puerto Rico</w:t>
      </w:r>
    </w:p>
    <w:p w:rsidR="008E2410" w:rsidRPr="008E2410" w:rsidRDefault="008E2410" w:rsidP="008E2410">
      <w:pPr>
        <w:spacing w:line="360" w:lineRule="auto"/>
        <w:jc w:val="center"/>
        <w:rPr>
          <w:rFonts w:ascii="Times New Roman" w:hAnsi="Times New Roman" w:cs="Times New Roman"/>
          <w:b/>
          <w:lang w:val="es-ES_tradnl"/>
        </w:rPr>
      </w:pPr>
      <w:r w:rsidRPr="008E2410">
        <w:rPr>
          <w:rFonts w:ascii="Times New Roman" w:hAnsi="Times New Roman" w:cs="Times New Roman"/>
          <w:b/>
          <w:lang w:val="es-ES_tradnl"/>
        </w:rPr>
        <w:t>Recinto de Río Piedras</w:t>
      </w:r>
    </w:p>
    <w:p w:rsidR="008E2410" w:rsidRPr="008E2410" w:rsidRDefault="008E2410" w:rsidP="008E2410">
      <w:pPr>
        <w:spacing w:line="360" w:lineRule="auto"/>
        <w:jc w:val="center"/>
        <w:rPr>
          <w:rFonts w:ascii="Times New Roman" w:hAnsi="Times New Roman" w:cs="Times New Roman"/>
          <w:b/>
          <w:lang w:val="es-ES_tradnl"/>
        </w:rPr>
      </w:pPr>
      <w:r w:rsidRPr="008E2410">
        <w:rPr>
          <w:rFonts w:ascii="Times New Roman" w:hAnsi="Times New Roman" w:cs="Times New Roman"/>
          <w:b/>
          <w:lang w:val="es-ES_tradnl"/>
        </w:rPr>
        <w:t>Facultad de Humanidades</w:t>
      </w:r>
    </w:p>
    <w:p w:rsidR="008E2410" w:rsidRPr="008E2410" w:rsidRDefault="008E2410" w:rsidP="008E2410">
      <w:pPr>
        <w:spacing w:line="360" w:lineRule="auto"/>
        <w:jc w:val="center"/>
        <w:rPr>
          <w:rFonts w:ascii="Times New Roman" w:hAnsi="Times New Roman" w:cs="Times New Roman"/>
          <w:b/>
          <w:lang w:val="es-ES_tradnl"/>
        </w:rPr>
      </w:pPr>
      <w:r w:rsidRPr="008E2410">
        <w:rPr>
          <w:rFonts w:ascii="Times New Roman" w:hAnsi="Times New Roman" w:cs="Times New Roman"/>
          <w:b/>
          <w:lang w:val="es-ES_tradnl"/>
        </w:rPr>
        <w:t>Departamento de Estudios Hispánicos</w:t>
      </w:r>
    </w:p>
    <w:p w:rsidR="008E2410" w:rsidRPr="008E2410" w:rsidRDefault="008E2410" w:rsidP="008E2410">
      <w:pPr>
        <w:spacing w:line="360" w:lineRule="auto"/>
        <w:rPr>
          <w:rFonts w:ascii="Times New Roman" w:hAnsi="Times New Roman" w:cs="Times New Roman"/>
          <w:lang w:val="es-ES_tradnl"/>
        </w:rPr>
      </w:pPr>
    </w:p>
    <w:p w:rsidR="008E2410" w:rsidRDefault="006329B0" w:rsidP="008E2410">
      <w:pPr>
        <w:spacing w:line="360" w:lineRule="auto"/>
        <w:rPr>
          <w:rFonts w:ascii="Times New Roman" w:hAnsi="Times New Roman" w:cs="Times New Roman"/>
          <w:b/>
          <w:lang w:val="es-ES_tradnl"/>
        </w:rPr>
      </w:pPr>
      <w:r>
        <w:rPr>
          <w:rFonts w:ascii="Times New Roman" w:hAnsi="Times New Roman" w:cs="Times New Roman"/>
          <w:b/>
          <w:lang w:val="es-ES_tradnl"/>
        </w:rPr>
        <w:t xml:space="preserve">Curso: ESHI 6705: </w:t>
      </w:r>
      <w:r w:rsidR="008E2410" w:rsidRPr="008E2410">
        <w:rPr>
          <w:rFonts w:ascii="Times New Roman" w:hAnsi="Times New Roman" w:cs="Times New Roman"/>
          <w:b/>
          <w:lang w:val="es-ES_tradnl"/>
        </w:rPr>
        <w:t xml:space="preserve">Temas especiales </w:t>
      </w:r>
      <w:r w:rsidR="008A0B29">
        <w:rPr>
          <w:rFonts w:ascii="Times New Roman" w:hAnsi="Times New Roman" w:cs="Times New Roman"/>
          <w:b/>
          <w:lang w:val="es-ES_tradnl"/>
        </w:rPr>
        <w:t>d</w:t>
      </w:r>
      <w:r w:rsidR="00577092">
        <w:rPr>
          <w:rFonts w:ascii="Times New Roman" w:hAnsi="Times New Roman" w:cs="Times New Roman"/>
          <w:b/>
          <w:lang w:val="es-ES_tradnl"/>
        </w:rPr>
        <w:t xml:space="preserve">e la literatura puertorriqueña. </w:t>
      </w:r>
      <w:r w:rsidR="008A0B29">
        <w:rPr>
          <w:rFonts w:ascii="Times New Roman" w:hAnsi="Times New Roman" w:cs="Times New Roman"/>
          <w:b/>
          <w:lang w:val="es-ES_tradnl"/>
        </w:rPr>
        <w:t>Literatura y periodismo</w:t>
      </w:r>
    </w:p>
    <w:p w:rsidR="008A0B29" w:rsidRPr="008E2410" w:rsidRDefault="006329B0" w:rsidP="008E2410">
      <w:pPr>
        <w:spacing w:line="360" w:lineRule="auto"/>
        <w:rPr>
          <w:rFonts w:ascii="Times New Roman" w:hAnsi="Times New Roman" w:cs="Times New Roman"/>
          <w:b/>
          <w:lang w:val="es-ES_tradnl"/>
        </w:rPr>
      </w:pPr>
      <w:r>
        <w:rPr>
          <w:rFonts w:ascii="Times New Roman" w:hAnsi="Times New Roman" w:cs="Times New Roman"/>
          <w:b/>
          <w:lang w:val="es-ES_tradnl"/>
        </w:rPr>
        <w:t>Miércoles: 5:30-8:20, (</w:t>
      </w:r>
      <w:r w:rsidR="008A0B29">
        <w:rPr>
          <w:rFonts w:ascii="Times New Roman" w:hAnsi="Times New Roman" w:cs="Times New Roman"/>
          <w:b/>
          <w:lang w:val="es-ES_tradnl"/>
        </w:rPr>
        <w:t>LPM 309)</w:t>
      </w:r>
    </w:p>
    <w:p w:rsidR="008E2410" w:rsidRPr="008E2410" w:rsidRDefault="008E2410" w:rsidP="008E2410">
      <w:pPr>
        <w:spacing w:line="360" w:lineRule="auto"/>
        <w:rPr>
          <w:rFonts w:ascii="Times New Roman" w:hAnsi="Times New Roman" w:cs="Times New Roman"/>
          <w:b/>
          <w:lang w:val="es-ES_tradnl"/>
        </w:rPr>
      </w:pPr>
      <w:r w:rsidRPr="008E2410">
        <w:rPr>
          <w:rFonts w:ascii="Times New Roman" w:hAnsi="Times New Roman" w:cs="Times New Roman"/>
          <w:b/>
          <w:lang w:val="es-ES_tradnl"/>
        </w:rPr>
        <w:t>Profesor: Dr. Fernando Feliú Matilla</w:t>
      </w:r>
      <w:r w:rsidR="006329B0">
        <w:rPr>
          <w:rFonts w:ascii="Times New Roman" w:hAnsi="Times New Roman" w:cs="Times New Roman"/>
          <w:b/>
          <w:lang w:val="es-ES_tradnl"/>
        </w:rPr>
        <w:t xml:space="preserve"> (</w:t>
      </w:r>
      <w:hyperlink r:id="rId7" w:history="1">
        <w:r w:rsidRPr="008E2410">
          <w:rPr>
            <w:rStyle w:val="Hyperlink"/>
            <w:rFonts w:ascii="Times New Roman" w:hAnsi="Times New Roman" w:cs="Times New Roman"/>
            <w:b/>
            <w:lang w:val="es-ES_tradnl"/>
          </w:rPr>
          <w:t>nandofeliu@yahoo.com</w:t>
        </w:r>
      </w:hyperlink>
      <w:r w:rsidR="006329B0">
        <w:rPr>
          <w:rStyle w:val="Hyperlink"/>
          <w:rFonts w:ascii="Times New Roman" w:hAnsi="Times New Roman" w:cs="Times New Roman"/>
          <w:b/>
          <w:lang w:val="es-ES_tradnl"/>
        </w:rPr>
        <w:t>)</w:t>
      </w:r>
    </w:p>
    <w:p w:rsidR="006329B0" w:rsidRDefault="008E2410" w:rsidP="008E2410">
      <w:pPr>
        <w:spacing w:line="360" w:lineRule="auto"/>
        <w:rPr>
          <w:rFonts w:ascii="Times New Roman" w:hAnsi="Times New Roman" w:cs="Times New Roman"/>
          <w:b/>
          <w:lang w:val="es-ES_tradnl"/>
        </w:rPr>
      </w:pPr>
      <w:r w:rsidRPr="008E2410">
        <w:rPr>
          <w:rFonts w:ascii="Times New Roman" w:hAnsi="Times New Roman" w:cs="Times New Roman"/>
          <w:b/>
          <w:lang w:val="es-ES_tradnl"/>
        </w:rPr>
        <w:t xml:space="preserve">Horas de oficina: </w:t>
      </w:r>
      <w:r w:rsidR="008A0B29">
        <w:rPr>
          <w:rFonts w:ascii="Times New Roman" w:hAnsi="Times New Roman" w:cs="Times New Roman"/>
          <w:b/>
          <w:lang w:val="es-ES_tradnl"/>
        </w:rPr>
        <w:t xml:space="preserve">LMMJV, 9:00-10:00 </w:t>
      </w:r>
      <w:r w:rsidRPr="008E2410">
        <w:rPr>
          <w:rFonts w:ascii="Times New Roman" w:hAnsi="Times New Roman" w:cs="Times New Roman"/>
          <w:b/>
          <w:lang w:val="es-ES_tradnl"/>
        </w:rPr>
        <w:t>(por consulta)</w:t>
      </w:r>
    </w:p>
    <w:p w:rsidR="00577092" w:rsidRPr="008E2410" w:rsidRDefault="00577092" w:rsidP="008E2410">
      <w:pPr>
        <w:spacing w:line="360" w:lineRule="auto"/>
        <w:rPr>
          <w:rFonts w:ascii="Times New Roman" w:hAnsi="Times New Roman" w:cs="Times New Roman"/>
          <w:b/>
          <w:lang w:val="es-ES_tradnl"/>
        </w:rPr>
      </w:pPr>
    </w:p>
    <w:p w:rsidR="008E2410" w:rsidRPr="008E2410" w:rsidRDefault="008E2410" w:rsidP="006329B0">
      <w:pPr>
        <w:rPr>
          <w:rFonts w:ascii="Times New Roman" w:hAnsi="Times New Roman" w:cs="Times New Roman"/>
          <w:lang w:val="es-ES_tradnl"/>
        </w:rPr>
      </w:pPr>
      <w:r w:rsidRPr="008E2410">
        <w:rPr>
          <w:rFonts w:ascii="Times New Roman" w:hAnsi="Times New Roman" w:cs="Times New Roman"/>
          <w:b/>
          <w:lang w:val="es-ES_tradnl"/>
        </w:rPr>
        <w:t>I. Descripción del curso:</w:t>
      </w:r>
      <w:r w:rsidR="008A0B29">
        <w:rPr>
          <w:rFonts w:ascii="Times New Roman" w:hAnsi="Times New Roman" w:cs="Times New Roman"/>
          <w:lang w:val="es-ES_tradnl"/>
        </w:rPr>
        <w:t xml:space="preserve"> ESHI 6705</w:t>
      </w:r>
      <w:r w:rsidRPr="008E2410">
        <w:rPr>
          <w:rFonts w:ascii="Times New Roman" w:hAnsi="Times New Roman" w:cs="Times New Roman"/>
          <w:lang w:val="es-ES_tradnl"/>
        </w:rPr>
        <w:t xml:space="preserve"> es un curso sombrilla que permite examinar debates literarios</w:t>
      </w:r>
      <w:r w:rsidR="008A0B29">
        <w:rPr>
          <w:rFonts w:ascii="Times New Roman" w:hAnsi="Times New Roman" w:cs="Times New Roman"/>
          <w:lang w:val="es-ES_tradnl"/>
        </w:rPr>
        <w:t xml:space="preserve"> de la literatura puertorriqueña</w:t>
      </w:r>
      <w:r w:rsidRPr="008E2410">
        <w:rPr>
          <w:rFonts w:ascii="Times New Roman" w:hAnsi="Times New Roman" w:cs="Times New Roman"/>
          <w:lang w:val="es-ES_tradnl"/>
        </w:rPr>
        <w:t>. En este caso, se estudiará la relación entre la literatura y el periodismo prestando mayor atención a</w:t>
      </w:r>
      <w:r w:rsidR="008A0B29">
        <w:rPr>
          <w:rFonts w:ascii="Times New Roman" w:hAnsi="Times New Roman" w:cs="Times New Roman"/>
          <w:lang w:val="es-ES_tradnl"/>
        </w:rPr>
        <w:t xml:space="preserve"> los puntos de contacto entre ambas en vez de sus diferencias</w:t>
      </w:r>
      <w:r w:rsidRPr="008E2410">
        <w:rPr>
          <w:rFonts w:ascii="Times New Roman" w:hAnsi="Times New Roman" w:cs="Times New Roman"/>
          <w:lang w:val="es-ES_tradnl"/>
        </w:rPr>
        <w:t>. Asimismo, se examinarán textos que integran el discurso periodístico con el literario.</w:t>
      </w:r>
    </w:p>
    <w:p w:rsidR="008E2410" w:rsidRPr="008E2410" w:rsidRDefault="008E2410" w:rsidP="008E2410">
      <w:pPr>
        <w:spacing w:line="360" w:lineRule="auto"/>
        <w:rPr>
          <w:rFonts w:ascii="Times New Roman" w:hAnsi="Times New Roman" w:cs="Times New Roman"/>
          <w:lang w:val="es-ES_tradnl"/>
        </w:rPr>
      </w:pPr>
    </w:p>
    <w:p w:rsidR="00150A88" w:rsidRPr="00150A88" w:rsidRDefault="00150A88" w:rsidP="00150A88">
      <w:pPr>
        <w:spacing w:line="360" w:lineRule="auto"/>
        <w:rPr>
          <w:rFonts w:ascii="Times New Roman" w:hAnsi="Times New Roman" w:cs="Times New Roman"/>
          <w:b/>
          <w:lang w:val="es-ES_tradnl"/>
        </w:rPr>
      </w:pPr>
      <w:r>
        <w:rPr>
          <w:rFonts w:ascii="Times New Roman" w:hAnsi="Times New Roman" w:cs="Times New Roman"/>
          <w:b/>
          <w:lang w:val="es-ES_tradnl"/>
        </w:rPr>
        <w:t>II. Objetivos</w:t>
      </w:r>
      <w:r>
        <w:rPr>
          <w:rFonts w:ascii="Times New Roman" w:hAnsi="Times New Roman" w:cs="Times New Roman"/>
          <w:lang w:val="es-ES_tradnl"/>
        </w:rPr>
        <w:t xml:space="preserve">: </w:t>
      </w:r>
      <w:r w:rsidRPr="00150A88">
        <w:rPr>
          <w:rFonts w:ascii="Times New Roman" w:hAnsi="Times New Roman" w:cs="Times New Roman"/>
          <w:lang w:val="es-ES_tradnl"/>
        </w:rPr>
        <w:t>Al finalizar este curso, los estudiantes sean capaces de:</w:t>
      </w:r>
    </w:p>
    <w:p w:rsidR="00150A88" w:rsidRPr="00150A88" w:rsidRDefault="00150A88" w:rsidP="00150A88">
      <w:pPr>
        <w:tabs>
          <w:tab w:val="left" w:pos="720"/>
        </w:tabs>
        <w:jc w:val="both"/>
        <w:rPr>
          <w:rFonts w:ascii="Times New Roman" w:hAnsi="Times New Roman" w:cs="Times New Roman"/>
          <w:lang w:val="es-ES_tradnl"/>
        </w:rPr>
      </w:pPr>
      <w:r w:rsidRPr="00150A88">
        <w:rPr>
          <w:rFonts w:ascii="Times New Roman" w:hAnsi="Times New Roman" w:cs="Times New Roman"/>
          <w:lang w:val="es-ES_tradnl"/>
        </w:rPr>
        <w:t>1. Analizar críticamente la diferencia entre un escrito periodístico y uno literario.</w:t>
      </w:r>
    </w:p>
    <w:p w:rsidR="00150A88" w:rsidRPr="00150A88" w:rsidRDefault="00150A88" w:rsidP="00150A88">
      <w:pPr>
        <w:tabs>
          <w:tab w:val="left" w:pos="720"/>
        </w:tabs>
        <w:jc w:val="both"/>
        <w:rPr>
          <w:rFonts w:ascii="Times New Roman" w:hAnsi="Times New Roman" w:cs="Times New Roman"/>
          <w:lang w:val="es-ES_tradnl"/>
        </w:rPr>
      </w:pPr>
      <w:r w:rsidRPr="00150A88">
        <w:rPr>
          <w:rFonts w:ascii="Times New Roman" w:hAnsi="Times New Roman" w:cs="Times New Roman"/>
          <w:lang w:val="es-ES_tradnl"/>
        </w:rPr>
        <w:t xml:space="preserve">2. Estudiar los vínculos entre la crónica periodística y la literaria.  </w:t>
      </w:r>
    </w:p>
    <w:p w:rsidR="00150A88" w:rsidRPr="00150A88" w:rsidRDefault="00150A88" w:rsidP="00150A88">
      <w:pPr>
        <w:rPr>
          <w:rFonts w:ascii="Times New Roman" w:hAnsi="Times New Roman" w:cs="Times New Roman"/>
          <w:lang w:val="es-ES_tradnl"/>
        </w:rPr>
      </w:pPr>
      <w:r w:rsidRPr="00150A88">
        <w:rPr>
          <w:rFonts w:ascii="Times New Roman" w:hAnsi="Times New Roman" w:cs="Times New Roman"/>
          <w:lang w:val="es-ES_tradnl"/>
        </w:rPr>
        <w:t>3. Entender las condiciones históricas que determinan la influencia del periodismo en la literatura.</w:t>
      </w:r>
    </w:p>
    <w:p w:rsidR="00150A88" w:rsidRPr="00150A88" w:rsidRDefault="00150A88" w:rsidP="00150A88">
      <w:pPr>
        <w:tabs>
          <w:tab w:val="left" w:pos="720"/>
        </w:tabs>
        <w:jc w:val="both"/>
        <w:rPr>
          <w:rFonts w:ascii="Times New Roman" w:hAnsi="Times New Roman" w:cs="Times New Roman"/>
          <w:lang w:val="es-ES_tradnl"/>
        </w:rPr>
      </w:pPr>
      <w:r w:rsidRPr="00150A88">
        <w:rPr>
          <w:rFonts w:ascii="Times New Roman" w:hAnsi="Times New Roman" w:cs="Times New Roman"/>
          <w:lang w:val="es-ES_tradnl"/>
        </w:rPr>
        <w:t>4. Preparar informes orales.</w:t>
      </w:r>
    </w:p>
    <w:p w:rsidR="00150A88" w:rsidRPr="00150A88" w:rsidRDefault="00150A88" w:rsidP="00150A88">
      <w:pPr>
        <w:tabs>
          <w:tab w:val="left" w:pos="720"/>
        </w:tabs>
        <w:jc w:val="both"/>
        <w:rPr>
          <w:rFonts w:ascii="Times New Roman" w:hAnsi="Times New Roman" w:cs="Times New Roman"/>
          <w:lang w:val="es-ES_tradnl"/>
        </w:rPr>
      </w:pPr>
      <w:r>
        <w:rPr>
          <w:rFonts w:ascii="Times New Roman" w:hAnsi="Times New Roman" w:cs="Times New Roman"/>
          <w:lang w:val="es-ES_tradnl"/>
        </w:rPr>
        <w:t>5</w:t>
      </w:r>
      <w:r w:rsidRPr="00150A88">
        <w:rPr>
          <w:rFonts w:ascii="Times New Roman" w:hAnsi="Times New Roman" w:cs="Times New Roman"/>
          <w:lang w:val="es-ES_tradnl"/>
        </w:rPr>
        <w:t>. Investigar un tema o una obra desde los marcos teóricos que se discutan en clase</w:t>
      </w:r>
    </w:p>
    <w:p w:rsidR="00150A88" w:rsidRPr="00150A88" w:rsidRDefault="00150A88" w:rsidP="00150A88">
      <w:pPr>
        <w:tabs>
          <w:tab w:val="left" w:pos="720"/>
        </w:tabs>
        <w:jc w:val="both"/>
        <w:rPr>
          <w:rFonts w:ascii="Times New Roman" w:hAnsi="Times New Roman" w:cs="Times New Roman"/>
          <w:lang w:val="es-ES_tradnl"/>
        </w:rPr>
      </w:pPr>
      <w:r>
        <w:rPr>
          <w:rFonts w:ascii="Times New Roman" w:hAnsi="Times New Roman" w:cs="Times New Roman"/>
          <w:lang w:val="es-ES_tradnl"/>
        </w:rPr>
        <w:t>6</w:t>
      </w:r>
      <w:r w:rsidRPr="00150A88">
        <w:rPr>
          <w:rFonts w:ascii="Times New Roman" w:hAnsi="Times New Roman" w:cs="Times New Roman"/>
          <w:lang w:val="es-ES_tradnl"/>
        </w:rPr>
        <w:t xml:space="preserve">. Apreciar los vínculos entre el periodismo y la literatura. </w:t>
      </w:r>
    </w:p>
    <w:p w:rsidR="00150A88" w:rsidRPr="00150A88" w:rsidRDefault="00150A88" w:rsidP="00150A88">
      <w:pPr>
        <w:tabs>
          <w:tab w:val="left" w:pos="720"/>
        </w:tabs>
        <w:jc w:val="both"/>
        <w:rPr>
          <w:rFonts w:ascii="Times New Roman" w:hAnsi="Times New Roman" w:cs="Times New Roman"/>
          <w:color w:val="000000" w:themeColor="text1"/>
          <w:lang w:val="es-ES_tradnl"/>
        </w:rPr>
      </w:pPr>
      <w:r w:rsidRPr="00150A88">
        <w:rPr>
          <w:rFonts w:ascii="Times New Roman" w:hAnsi="Times New Roman" w:cs="Times New Roman"/>
          <w:color w:val="000000" w:themeColor="text1"/>
          <w:lang w:val="es-ES_tradnl"/>
        </w:rPr>
        <w:t>7. Contextualizar el origen y desarrollo del periodismo en Puerto Rico.</w:t>
      </w:r>
    </w:p>
    <w:p w:rsidR="00150A88" w:rsidRPr="00150A88" w:rsidRDefault="00150A88" w:rsidP="00150A88">
      <w:pPr>
        <w:tabs>
          <w:tab w:val="left" w:pos="720"/>
        </w:tabs>
        <w:jc w:val="both"/>
        <w:rPr>
          <w:rFonts w:ascii="Times New Roman" w:hAnsi="Times New Roman" w:cs="Times New Roman"/>
          <w:color w:val="000000" w:themeColor="text1"/>
          <w:lang w:val="es-ES_tradnl"/>
        </w:rPr>
      </w:pPr>
      <w:r w:rsidRPr="00150A88">
        <w:rPr>
          <w:rFonts w:ascii="Times New Roman" w:hAnsi="Times New Roman" w:cs="Times New Roman"/>
          <w:color w:val="000000" w:themeColor="text1"/>
          <w:lang w:val="es-ES_tradnl"/>
        </w:rPr>
        <w:t>8. Considerar las particularidades de la relación entre el periodismo y la literatura en el presente y su proyección hacia el futuro.</w:t>
      </w:r>
    </w:p>
    <w:p w:rsidR="00150A88" w:rsidRPr="00150A88" w:rsidRDefault="00150A88" w:rsidP="00150A88">
      <w:pPr>
        <w:tabs>
          <w:tab w:val="left" w:pos="720"/>
        </w:tabs>
        <w:jc w:val="both"/>
        <w:rPr>
          <w:rFonts w:ascii="Times New Roman" w:hAnsi="Times New Roman" w:cs="Times New Roman"/>
          <w:color w:val="FF0000"/>
          <w:lang w:val="es-ES_tradnl"/>
        </w:rPr>
      </w:pPr>
      <w:r w:rsidRPr="00150A88">
        <w:rPr>
          <w:rFonts w:ascii="Times New Roman" w:hAnsi="Times New Roman" w:cs="Times New Roman"/>
          <w:color w:val="000000" w:themeColor="text1"/>
          <w:lang w:val="es-ES_tradnl"/>
        </w:rPr>
        <w:t>9. Contrastar las particularidades de la literatura con otras manifestaciones artísticas</w:t>
      </w:r>
      <w:r w:rsidRPr="00150A88">
        <w:rPr>
          <w:rFonts w:ascii="Times New Roman" w:hAnsi="Times New Roman" w:cs="Times New Roman"/>
          <w:color w:val="FF0000"/>
          <w:lang w:val="es-ES_tradnl"/>
        </w:rPr>
        <w:t>.</w:t>
      </w:r>
    </w:p>
    <w:p w:rsidR="008E2410" w:rsidRPr="00150A88" w:rsidRDefault="00150A88" w:rsidP="008E2410">
      <w:pPr>
        <w:spacing w:line="360" w:lineRule="auto"/>
        <w:rPr>
          <w:rFonts w:ascii="Times New Roman" w:hAnsi="Times New Roman" w:cs="Times New Roman"/>
          <w:lang w:val="es-ES_tradnl"/>
        </w:rPr>
      </w:pPr>
      <w:r w:rsidRPr="00150A88">
        <w:rPr>
          <w:rFonts w:ascii="Times New Roman" w:hAnsi="Times New Roman" w:cs="Times New Roman"/>
          <w:lang w:val="es-ES_tradnl"/>
        </w:rPr>
        <w:t>10. Distinguir la obra periodística de un grupo de escritores puertorriqueños.</w:t>
      </w:r>
    </w:p>
    <w:p w:rsidR="008E2410" w:rsidRPr="008E2410" w:rsidRDefault="008E2410" w:rsidP="006329B0">
      <w:pPr>
        <w:pStyle w:val="BodyText"/>
        <w:spacing w:line="240" w:lineRule="auto"/>
        <w:rPr>
          <w:rFonts w:ascii="Times New Roman" w:hAnsi="Times New Roman"/>
          <w:b/>
          <w:lang w:val="es-ES_tradnl"/>
        </w:rPr>
      </w:pPr>
      <w:r w:rsidRPr="008E2410">
        <w:rPr>
          <w:rFonts w:ascii="Times New Roman" w:hAnsi="Times New Roman"/>
          <w:b/>
          <w:lang w:val="es-ES_tradnl"/>
        </w:rPr>
        <w:t xml:space="preserve">III. Método de evaluación. </w:t>
      </w:r>
    </w:p>
    <w:p w:rsidR="008E2410" w:rsidRPr="008E2410" w:rsidRDefault="008E2410" w:rsidP="006329B0">
      <w:pPr>
        <w:pStyle w:val="BodyText"/>
        <w:spacing w:line="240" w:lineRule="auto"/>
        <w:rPr>
          <w:rFonts w:ascii="Times New Roman" w:hAnsi="Times New Roman"/>
          <w:lang w:val="es-ES_tradnl"/>
        </w:rPr>
      </w:pPr>
      <w:r w:rsidRPr="008E2410">
        <w:rPr>
          <w:rFonts w:ascii="Times New Roman" w:hAnsi="Times New Roman"/>
          <w:lang w:val="es-ES_tradnl"/>
        </w:rPr>
        <w:t xml:space="preserve">En este curso, el estudiante se evaluará a base de las notas obtenidas en dos exámenes parciales y un examen final. </w:t>
      </w:r>
    </w:p>
    <w:p w:rsidR="008E2410" w:rsidRDefault="00150A88" w:rsidP="006329B0">
      <w:pPr>
        <w:pStyle w:val="BodyText"/>
        <w:spacing w:line="240" w:lineRule="auto"/>
        <w:rPr>
          <w:rFonts w:ascii="Times New Roman" w:hAnsi="Times New Roman"/>
          <w:lang w:val="es-ES_tradnl"/>
        </w:rPr>
      </w:pPr>
      <w:r>
        <w:rPr>
          <w:rFonts w:ascii="Times New Roman" w:hAnsi="Times New Roman"/>
          <w:b/>
          <w:lang w:val="es-ES_tradnl"/>
        </w:rPr>
        <w:t xml:space="preserve">Trabajo escrito: </w:t>
      </w:r>
      <w:r w:rsidRPr="00150A88">
        <w:rPr>
          <w:rFonts w:ascii="Times New Roman" w:hAnsi="Times New Roman"/>
          <w:lang w:val="es-ES_tradnl"/>
        </w:rPr>
        <w:t>A mediados del semestre, el estudiante entregará un breve trabajo de investigación de no más de</w:t>
      </w:r>
      <w:r>
        <w:rPr>
          <w:rFonts w:ascii="Times New Roman" w:hAnsi="Times New Roman"/>
          <w:b/>
          <w:lang w:val="es-ES_tradnl"/>
        </w:rPr>
        <w:t xml:space="preserve"> </w:t>
      </w:r>
      <w:r>
        <w:rPr>
          <w:rFonts w:ascii="Times New Roman" w:hAnsi="Times New Roman"/>
          <w:lang w:val="es-ES_tradnl"/>
        </w:rPr>
        <w:t>7 páginas en el que analizará un tema discutido en clase o un aspecto de una lectura en particular. Se espera que este trabajo incorpore los teóricos discutidos además de otros que el estudiante entienda le permiten abordar el tema de estudio. Asimismo, este trabajo se redactará a doble espacio en letra de 12 puntos y már</w:t>
      </w:r>
      <w:r w:rsidR="00975B75">
        <w:rPr>
          <w:rFonts w:ascii="Times New Roman" w:hAnsi="Times New Roman"/>
          <w:lang w:val="es-ES_tradnl"/>
        </w:rPr>
        <w:t>genes de una pulgada además de seguir el formato del manual MLA más reciente</w:t>
      </w:r>
    </w:p>
    <w:p w:rsidR="00150A88" w:rsidRPr="00150A88" w:rsidRDefault="00150A88" w:rsidP="006329B0">
      <w:pPr>
        <w:pStyle w:val="BodyText"/>
        <w:spacing w:line="240" w:lineRule="auto"/>
        <w:ind w:left="360"/>
        <w:rPr>
          <w:rFonts w:ascii="Times New Roman" w:hAnsi="Times New Roman"/>
          <w:lang w:val="es-ES_tradnl"/>
        </w:rPr>
      </w:pPr>
    </w:p>
    <w:p w:rsidR="00150A88" w:rsidRDefault="00150A88" w:rsidP="006329B0">
      <w:pPr>
        <w:ind w:right="-720"/>
        <w:rPr>
          <w:rFonts w:ascii="Times New Roman" w:hAnsi="Times New Roman" w:cs="Times New Roman"/>
          <w:lang w:val="es-ES_tradnl"/>
        </w:rPr>
      </w:pPr>
      <w:r w:rsidRPr="00975B75">
        <w:rPr>
          <w:rFonts w:ascii="Times New Roman" w:hAnsi="Times New Roman" w:cs="Times New Roman"/>
          <w:b/>
          <w:lang w:val="es-ES_tradnl"/>
        </w:rPr>
        <w:t>Monografía final</w:t>
      </w:r>
      <w:r>
        <w:rPr>
          <w:rFonts w:ascii="Times New Roman" w:hAnsi="Times New Roman" w:cs="Times New Roman"/>
          <w:lang w:val="es-ES_tradnl"/>
        </w:rPr>
        <w:t xml:space="preserve">: A finales del semestre, el estudiante entregará una monografía final cuya extensión fluctuará entre 15 y 20 páginas. Para este ejercicio, el estudiante puede ampliar el tema escogido en el primer trabajo escrito, o bien puede seleccionar un tema totalmente distinto. De la misma manera, se espera que los estudiantes incorporen teóricos discutidos en clase así como otros que crean convenientes. Esta monografía se escribirá </w:t>
      </w:r>
      <w:r w:rsidR="00975B75">
        <w:rPr>
          <w:rFonts w:ascii="Times New Roman" w:hAnsi="Times New Roman" w:cs="Times New Roman"/>
          <w:lang w:val="es-ES_tradnl"/>
        </w:rPr>
        <w:t xml:space="preserve">a doble espacio, letra de doce puntos y márgenes de una pulgada además de seguir el formato del manual del MLA más reciente. </w:t>
      </w:r>
    </w:p>
    <w:p w:rsidR="00150A88" w:rsidRDefault="00975B75" w:rsidP="006329B0">
      <w:pPr>
        <w:ind w:right="-720"/>
        <w:rPr>
          <w:rFonts w:ascii="Times New Roman" w:hAnsi="Times New Roman" w:cs="Times New Roman"/>
          <w:lang w:val="es-ES_tradnl"/>
        </w:rPr>
      </w:pPr>
      <w:r>
        <w:rPr>
          <w:rFonts w:ascii="Times New Roman" w:hAnsi="Times New Roman" w:cs="Times New Roman"/>
          <w:b/>
          <w:lang w:val="es-ES_tradnl"/>
        </w:rPr>
        <w:t xml:space="preserve">Informe oral: </w:t>
      </w:r>
      <w:r>
        <w:rPr>
          <w:rFonts w:ascii="Times New Roman" w:hAnsi="Times New Roman" w:cs="Times New Roman"/>
          <w:lang w:val="es-ES_tradnl"/>
        </w:rPr>
        <w:t xml:space="preserve">Cada estudiante preparará un informe oral de no más de 15 minutos en el que aborde el análisis de un tema discutido en clase. El tema del informe puede ser el mismo de las dos monografías, pero no tiene que serlo. </w:t>
      </w:r>
    </w:p>
    <w:p w:rsidR="008E2410" w:rsidRPr="008E2410" w:rsidRDefault="008E2410" w:rsidP="006329B0">
      <w:pPr>
        <w:ind w:right="-720"/>
        <w:rPr>
          <w:rFonts w:ascii="Times New Roman" w:hAnsi="Times New Roman" w:cs="Times New Roman"/>
          <w:lang w:val="es-ES_tradnl"/>
        </w:rPr>
      </w:pPr>
      <w:r w:rsidRPr="008E2410">
        <w:rPr>
          <w:rFonts w:ascii="Times New Roman" w:hAnsi="Times New Roman" w:cs="Times New Roman"/>
          <w:lang w:val="es-ES_tradnl"/>
        </w:rPr>
        <w:t xml:space="preserve"> </w:t>
      </w:r>
      <w:r w:rsidRPr="008E2410">
        <w:rPr>
          <w:rFonts w:ascii="Times New Roman" w:hAnsi="Times New Roman" w:cs="Times New Roman"/>
          <w:b/>
          <w:lang w:val="es-ES_tradnl"/>
        </w:rPr>
        <w:t>Participación en clase.</w:t>
      </w:r>
      <w:r w:rsidRPr="008E2410">
        <w:rPr>
          <w:rFonts w:ascii="Times New Roman" w:hAnsi="Times New Roman" w:cs="Times New Roman"/>
          <w:lang w:val="es-ES_tradnl"/>
        </w:rPr>
        <w:t xml:space="preserve">  Se espera que el estudiante participe activamente durante las discusiones mantenidas en clase.  Valga aclarar que participación activa se refiere a leer las lecturas antes de venir a clase, bien sea textos impresos o en la red cibernética, comentar diariamente en las discusiones, aportar valiosamente y coherentemente. </w:t>
      </w:r>
    </w:p>
    <w:p w:rsidR="006413CC" w:rsidRPr="008E2410" w:rsidRDefault="006413CC" w:rsidP="006329B0">
      <w:pPr>
        <w:ind w:right="-720"/>
        <w:rPr>
          <w:rFonts w:ascii="Times New Roman" w:hAnsi="Times New Roman" w:cs="Times New Roman"/>
          <w:lang w:val="es-ES_tradnl"/>
        </w:rPr>
      </w:pPr>
    </w:p>
    <w:p w:rsidR="008E2410" w:rsidRPr="008E2410" w:rsidRDefault="008E2410" w:rsidP="008E2410">
      <w:pPr>
        <w:spacing w:line="360" w:lineRule="auto"/>
        <w:rPr>
          <w:rFonts w:ascii="Times New Roman" w:hAnsi="Times New Roman" w:cs="Times New Roman"/>
          <w:b/>
          <w:lang w:val="es-ES_tradnl"/>
        </w:rPr>
      </w:pPr>
      <w:r w:rsidRPr="008E2410">
        <w:rPr>
          <w:rFonts w:ascii="Times New Roman" w:hAnsi="Times New Roman" w:cs="Times New Roman"/>
          <w:b/>
          <w:lang w:val="es-ES_tradnl"/>
        </w:rPr>
        <w:t>III. Bosquejo de contenido</w:t>
      </w:r>
    </w:p>
    <w:p w:rsidR="008E2410" w:rsidRPr="008E2410" w:rsidRDefault="008E2410" w:rsidP="008E2410">
      <w:pPr>
        <w:spacing w:line="360" w:lineRule="auto"/>
        <w:rPr>
          <w:rFonts w:ascii="Times New Roman" w:hAnsi="Times New Roman" w:cs="Times New Roman"/>
          <w:b/>
          <w:lang w:val="es-ES_tradnl"/>
        </w:rPr>
      </w:pPr>
      <w:r w:rsidRPr="008E2410">
        <w:rPr>
          <w:rFonts w:ascii="Times New Roman" w:hAnsi="Times New Roman" w:cs="Times New Roman"/>
          <w:b/>
          <w:lang w:val="es-ES_tradnl"/>
        </w:rPr>
        <w:t xml:space="preserve">Primera unidad: vínculos </w:t>
      </w:r>
      <w:r w:rsidR="006329B0">
        <w:rPr>
          <w:rFonts w:ascii="Times New Roman" w:hAnsi="Times New Roman" w:cs="Times New Roman"/>
          <w:b/>
          <w:lang w:val="es-ES_tradnl"/>
        </w:rPr>
        <w:t xml:space="preserve">teóricos </w:t>
      </w:r>
      <w:r w:rsidRPr="008E2410">
        <w:rPr>
          <w:rFonts w:ascii="Times New Roman" w:hAnsi="Times New Roman" w:cs="Times New Roman"/>
          <w:b/>
          <w:lang w:val="es-ES_tradnl"/>
        </w:rPr>
        <w:t>entre la literatura y el periodismo</w:t>
      </w:r>
    </w:p>
    <w:p w:rsidR="006329B0" w:rsidRDefault="00AE7908" w:rsidP="006329B0">
      <w:pPr>
        <w:spacing w:line="360" w:lineRule="auto"/>
        <w:rPr>
          <w:rFonts w:ascii="Times New Roman" w:hAnsi="Times New Roman" w:cs="Times New Roman"/>
          <w:b/>
          <w:lang w:val="es-ES_tradnl"/>
        </w:rPr>
      </w:pPr>
      <w:r w:rsidRPr="00AE7908">
        <w:rPr>
          <w:rFonts w:ascii="Times New Roman" w:hAnsi="Times New Roman" w:cs="Times New Roman"/>
          <w:b/>
          <w:lang w:val="es-ES_tradnl"/>
        </w:rPr>
        <w:t>Enero</w:t>
      </w:r>
      <w:r w:rsidR="006329B0">
        <w:rPr>
          <w:rFonts w:ascii="Times New Roman" w:hAnsi="Times New Roman" w:cs="Times New Roman"/>
          <w:b/>
          <w:lang w:val="es-ES_tradnl"/>
        </w:rPr>
        <w:t xml:space="preserve">  </w:t>
      </w:r>
    </w:p>
    <w:p w:rsidR="00AE7908" w:rsidRPr="006329B0" w:rsidRDefault="00AE7908" w:rsidP="006329B0">
      <w:pPr>
        <w:spacing w:line="360" w:lineRule="auto"/>
        <w:rPr>
          <w:rFonts w:ascii="Times New Roman" w:hAnsi="Times New Roman" w:cs="Times New Roman"/>
          <w:b/>
          <w:lang w:val="es-ES_tradnl"/>
        </w:rPr>
      </w:pPr>
      <w:r w:rsidRPr="00AE7908">
        <w:rPr>
          <w:rFonts w:ascii="Times New Roman" w:hAnsi="Times New Roman" w:cs="Times New Roman"/>
          <w:b/>
          <w:lang w:val="es-ES_tradnl"/>
        </w:rPr>
        <w:t>16:</w:t>
      </w:r>
      <w:r>
        <w:rPr>
          <w:rFonts w:ascii="Times New Roman" w:hAnsi="Times New Roman" w:cs="Times New Roman"/>
          <w:lang w:val="es-ES_tradnl"/>
        </w:rPr>
        <w:t xml:space="preserve"> Presentaciones y discusión del prontuario. Aclaraciones de dudas y otros aspectos relacionados con el curso y sus componentes.</w:t>
      </w:r>
    </w:p>
    <w:p w:rsidR="002D0E22" w:rsidRDefault="00AE7908" w:rsidP="008E2410">
      <w:pPr>
        <w:spacing w:line="360" w:lineRule="auto"/>
        <w:rPr>
          <w:rFonts w:ascii="Times New Roman" w:hAnsi="Times New Roman" w:cs="Times New Roman"/>
          <w:lang w:val="es-ES_tradnl"/>
        </w:rPr>
      </w:pPr>
      <w:r w:rsidRPr="006329B0">
        <w:rPr>
          <w:rFonts w:ascii="Times New Roman" w:hAnsi="Times New Roman" w:cs="Times New Roman"/>
          <w:b/>
          <w:lang w:val="es-ES_tradnl"/>
        </w:rPr>
        <w:t>23:</w:t>
      </w:r>
      <w:r>
        <w:rPr>
          <w:rFonts w:ascii="Times New Roman" w:hAnsi="Times New Roman" w:cs="Times New Roman"/>
          <w:lang w:val="es-ES_tradnl"/>
        </w:rPr>
        <w:t xml:space="preserve"> Lecturas: “</w:t>
      </w:r>
      <w:r w:rsidR="008E2410" w:rsidRPr="008E2410">
        <w:rPr>
          <w:rFonts w:ascii="Times New Roman" w:hAnsi="Times New Roman" w:cs="Times New Roman"/>
          <w:lang w:val="es-ES_tradnl"/>
        </w:rPr>
        <w:t>Conferencia</w:t>
      </w:r>
      <w:r>
        <w:rPr>
          <w:rFonts w:ascii="Times New Roman" w:hAnsi="Times New Roman" w:cs="Times New Roman"/>
          <w:lang w:val="es-ES_tradnl"/>
        </w:rPr>
        <w:t xml:space="preserve"> sobre periodismo y literatura” </w:t>
      </w:r>
      <w:r w:rsidR="008E2410" w:rsidRPr="008E2410">
        <w:rPr>
          <w:rFonts w:ascii="Times New Roman" w:hAnsi="Times New Roman" w:cs="Times New Roman"/>
          <w:lang w:val="es-ES_tradnl"/>
        </w:rPr>
        <w:t>de Juan Bosch</w:t>
      </w:r>
      <w:r w:rsidR="00611695" w:rsidRPr="00611695">
        <w:rPr>
          <w:rFonts w:ascii="Times New Roman" w:hAnsi="Times New Roman" w:cs="Times New Roman"/>
          <w:i/>
          <w:lang w:val="es-ES_tradnl"/>
        </w:rPr>
        <w:t xml:space="preserve">. Literatura y periodismo, una </w:t>
      </w:r>
      <w:r w:rsidR="00577092">
        <w:rPr>
          <w:rFonts w:ascii="Times New Roman" w:hAnsi="Times New Roman" w:cs="Times New Roman"/>
          <w:i/>
          <w:lang w:val="es-ES_tradnl"/>
        </w:rPr>
        <w:t>tradición de relacio</w:t>
      </w:r>
      <w:r w:rsidR="00611695" w:rsidRPr="00611695">
        <w:rPr>
          <w:rFonts w:ascii="Times New Roman" w:hAnsi="Times New Roman" w:cs="Times New Roman"/>
          <w:i/>
          <w:lang w:val="es-ES_tradnl"/>
        </w:rPr>
        <w:t>n</w:t>
      </w:r>
      <w:r w:rsidR="00577092">
        <w:rPr>
          <w:rFonts w:ascii="Times New Roman" w:hAnsi="Times New Roman" w:cs="Times New Roman"/>
          <w:i/>
          <w:lang w:val="es-ES_tradnl"/>
        </w:rPr>
        <w:t>es</w:t>
      </w:r>
      <w:r w:rsidR="00611695" w:rsidRPr="00611695">
        <w:rPr>
          <w:rFonts w:ascii="Times New Roman" w:hAnsi="Times New Roman" w:cs="Times New Roman"/>
          <w:i/>
          <w:lang w:val="es-ES_tradnl"/>
        </w:rPr>
        <w:t xml:space="preserve"> promiscua</w:t>
      </w:r>
      <w:r w:rsidR="00577092">
        <w:rPr>
          <w:rFonts w:ascii="Times New Roman" w:hAnsi="Times New Roman" w:cs="Times New Roman"/>
          <w:i/>
          <w:lang w:val="es-ES_tradnl"/>
        </w:rPr>
        <w:t>s</w:t>
      </w:r>
      <w:r w:rsidR="00611695">
        <w:rPr>
          <w:rFonts w:ascii="Times New Roman" w:hAnsi="Times New Roman" w:cs="Times New Roman"/>
          <w:lang w:val="es-ES_tradnl"/>
        </w:rPr>
        <w:t xml:space="preserve"> de Albert Chillón.  </w:t>
      </w:r>
      <w:r w:rsidR="00AA0B01">
        <w:rPr>
          <w:rFonts w:ascii="Times New Roman" w:hAnsi="Times New Roman" w:cs="Times New Roman"/>
          <w:lang w:val="es-ES_tradnl"/>
        </w:rPr>
        <w:t>“El futuro que nos acosa”, de Sergio Ramírez (</w:t>
      </w:r>
      <w:r w:rsidR="00AA0B01" w:rsidRPr="00AA0B01">
        <w:rPr>
          <w:rFonts w:ascii="Times New Roman" w:hAnsi="Times New Roman" w:cs="Times New Roman"/>
          <w:i/>
          <w:lang w:val="es-ES_tradnl"/>
        </w:rPr>
        <w:t>1803-2003: Doscientos años de literatura y periodismo</w:t>
      </w:r>
      <w:r w:rsidR="00AA0B01">
        <w:rPr>
          <w:rFonts w:ascii="Times New Roman" w:hAnsi="Times New Roman" w:cs="Times New Roman"/>
          <w:lang w:val="es-ES_tradnl"/>
        </w:rPr>
        <w:t>. Ed. Fernando Feliú).</w:t>
      </w:r>
    </w:p>
    <w:p w:rsidR="00C62A43" w:rsidRDefault="00A14200" w:rsidP="00AA0B01">
      <w:pPr>
        <w:spacing w:line="360" w:lineRule="auto"/>
        <w:rPr>
          <w:rFonts w:ascii="Times New Roman" w:hAnsi="Times New Roman" w:cs="Times New Roman"/>
          <w:lang w:val="es-ES_tradnl"/>
        </w:rPr>
      </w:pPr>
      <w:r w:rsidRPr="00A14200">
        <w:rPr>
          <w:rFonts w:ascii="Times New Roman" w:hAnsi="Times New Roman" w:cs="Times New Roman"/>
          <w:b/>
          <w:lang w:val="es-ES_tradnl"/>
        </w:rPr>
        <w:t>30:</w:t>
      </w:r>
      <w:r>
        <w:rPr>
          <w:rFonts w:ascii="Times New Roman" w:hAnsi="Times New Roman" w:cs="Times New Roman"/>
          <w:lang w:val="es-ES_tradnl"/>
        </w:rPr>
        <w:t xml:space="preserve"> Lecturas: </w:t>
      </w:r>
      <w:r w:rsidR="00611695">
        <w:rPr>
          <w:rFonts w:ascii="Times New Roman" w:hAnsi="Times New Roman" w:cs="Times New Roman"/>
          <w:lang w:val="es-ES_tradnl"/>
        </w:rPr>
        <w:t xml:space="preserve">“El futuro que nos acosa” de Sergio Ramírez  (en </w:t>
      </w:r>
      <w:r w:rsidR="008E2410" w:rsidRPr="008E2410">
        <w:rPr>
          <w:rFonts w:ascii="Times New Roman" w:hAnsi="Times New Roman" w:cs="Times New Roman"/>
          <w:i/>
          <w:lang w:val="es-ES_tradnl"/>
        </w:rPr>
        <w:t>1803-2003: Doscientos años de literatura y periodismo</w:t>
      </w:r>
      <w:r w:rsidR="008E2410" w:rsidRPr="008E2410">
        <w:rPr>
          <w:rFonts w:ascii="Times New Roman" w:hAnsi="Times New Roman" w:cs="Times New Roman"/>
          <w:lang w:val="es-ES_tradnl"/>
        </w:rPr>
        <w:t>. Ed. Fernando Feliú</w:t>
      </w:r>
      <w:r w:rsidR="00611695">
        <w:rPr>
          <w:rFonts w:ascii="Times New Roman" w:hAnsi="Times New Roman" w:cs="Times New Roman"/>
          <w:lang w:val="es-ES_tradnl"/>
        </w:rPr>
        <w:t>)</w:t>
      </w:r>
      <w:r w:rsidR="00B14AB8">
        <w:rPr>
          <w:rFonts w:ascii="Times New Roman" w:hAnsi="Times New Roman" w:cs="Times New Roman"/>
          <w:lang w:val="es-ES_tradnl"/>
        </w:rPr>
        <w:t>.</w:t>
      </w:r>
      <w:r w:rsidR="00611695">
        <w:rPr>
          <w:rFonts w:ascii="Times New Roman" w:hAnsi="Times New Roman" w:cs="Times New Roman"/>
          <w:lang w:val="es-ES_tradnl"/>
        </w:rPr>
        <w:t xml:space="preserve"> </w:t>
      </w:r>
      <w:r w:rsidR="002D0E22">
        <w:rPr>
          <w:rFonts w:ascii="Times New Roman" w:hAnsi="Times New Roman" w:cs="Times New Roman"/>
          <w:b/>
          <w:lang w:val="es-ES_tradnl"/>
        </w:rPr>
        <w:t xml:space="preserve"> </w:t>
      </w:r>
      <w:r w:rsidR="00AA0B01">
        <w:rPr>
          <w:rFonts w:ascii="Times New Roman" w:hAnsi="Times New Roman" w:cs="Times New Roman"/>
          <w:b/>
          <w:lang w:val="es-ES_tradnl"/>
        </w:rPr>
        <w:t>“</w:t>
      </w:r>
      <w:r w:rsidR="00AA0B01" w:rsidRPr="002D0E22">
        <w:rPr>
          <w:rFonts w:ascii="Times New Roman" w:hAnsi="Times New Roman" w:cs="Times New Roman"/>
          <w:lang w:val="es-ES_tradnl"/>
        </w:rPr>
        <w:t>El periodismo vuelve a contar historias</w:t>
      </w:r>
      <w:r w:rsidR="00AA0B01">
        <w:rPr>
          <w:rFonts w:ascii="Times New Roman" w:hAnsi="Times New Roman" w:cs="Times New Roman"/>
          <w:lang w:val="es-ES_tradnl"/>
        </w:rPr>
        <w:t>” de</w:t>
      </w:r>
      <w:r w:rsidR="00AA0B01">
        <w:rPr>
          <w:rFonts w:ascii="Times New Roman" w:hAnsi="Times New Roman" w:cs="Times New Roman"/>
          <w:b/>
          <w:lang w:val="es-ES_tradnl"/>
        </w:rPr>
        <w:t xml:space="preserve"> </w:t>
      </w:r>
      <w:r w:rsidR="00AA0B01" w:rsidRPr="004A05F7">
        <w:rPr>
          <w:rFonts w:ascii="Times New Roman" w:hAnsi="Times New Roman" w:cs="Times New Roman"/>
          <w:lang w:val="es-ES_tradnl"/>
        </w:rPr>
        <w:t>Tomás Eloy Martínez</w:t>
      </w:r>
      <w:r w:rsidR="00AA0B01">
        <w:rPr>
          <w:rFonts w:ascii="Times New Roman" w:hAnsi="Times New Roman" w:cs="Times New Roman"/>
          <w:lang w:val="es-ES_tradnl"/>
        </w:rPr>
        <w:t xml:space="preserve">. </w:t>
      </w:r>
      <w:r w:rsidR="002D0E22" w:rsidRPr="002D0E22">
        <w:rPr>
          <w:rFonts w:ascii="Times New Roman" w:hAnsi="Times New Roman" w:cs="Times New Roman"/>
          <w:lang w:val="es-ES_tradnl"/>
        </w:rPr>
        <w:t>“El periodismo de hoy; notas para pensar en la crisis de su sentido</w:t>
      </w:r>
      <w:r w:rsidR="002D0E22">
        <w:rPr>
          <w:rFonts w:ascii="Times New Roman" w:hAnsi="Times New Roman" w:cs="Times New Roman"/>
          <w:lang w:val="es-ES_tradnl"/>
        </w:rPr>
        <w:t>”</w:t>
      </w:r>
      <w:r w:rsidR="002D0E22" w:rsidRPr="002D0E22">
        <w:rPr>
          <w:rFonts w:ascii="Times New Roman" w:hAnsi="Times New Roman" w:cs="Times New Roman"/>
          <w:lang w:val="es-ES_tradnl"/>
        </w:rPr>
        <w:t>, de Luis Fernando Coss</w:t>
      </w:r>
      <w:r>
        <w:rPr>
          <w:rFonts w:ascii="Times New Roman" w:hAnsi="Times New Roman" w:cs="Times New Roman"/>
          <w:lang w:val="es-ES_tradnl"/>
        </w:rPr>
        <w:t xml:space="preserve"> (en </w:t>
      </w:r>
      <w:r w:rsidRPr="008E2410">
        <w:rPr>
          <w:rFonts w:ascii="Times New Roman" w:hAnsi="Times New Roman" w:cs="Times New Roman"/>
          <w:i/>
          <w:lang w:val="es-ES_tradnl"/>
        </w:rPr>
        <w:t>1803-2003: Doscientos años de literatura y periodismo</w:t>
      </w:r>
      <w:r w:rsidRPr="008E2410">
        <w:rPr>
          <w:rFonts w:ascii="Times New Roman" w:hAnsi="Times New Roman" w:cs="Times New Roman"/>
          <w:lang w:val="es-ES_tradnl"/>
        </w:rPr>
        <w:t>. Ed. Fernando Feliú</w:t>
      </w:r>
      <w:r>
        <w:rPr>
          <w:rFonts w:ascii="Times New Roman" w:hAnsi="Times New Roman" w:cs="Times New Roman"/>
          <w:lang w:val="es-ES_tradnl"/>
        </w:rPr>
        <w:t xml:space="preserve">). </w:t>
      </w:r>
      <w:r w:rsidR="00AA0B01" w:rsidRPr="00AA0B01">
        <w:rPr>
          <w:rFonts w:ascii="Times New Roman" w:hAnsi="Times New Roman" w:cs="Times New Roman"/>
          <w:lang w:val="es-ES_tradnl"/>
        </w:rPr>
        <w:t>“</w:t>
      </w:r>
      <w:r w:rsidR="00AA0B01">
        <w:rPr>
          <w:rFonts w:ascii="Times New Roman" w:hAnsi="Times New Roman" w:cs="Times New Roman"/>
          <w:lang w:val="es-ES_tradnl"/>
        </w:rPr>
        <w:t>Escritos y hechos:</w:t>
      </w:r>
      <w:r w:rsidR="00AA0B01" w:rsidRPr="00AA0B01">
        <w:rPr>
          <w:rFonts w:ascii="Times New Roman" w:hAnsi="Times New Roman" w:cs="Times New Roman"/>
          <w:lang w:val="es-ES_tradnl"/>
        </w:rPr>
        <w:t xml:space="preserve"> La recreación periodística de lo real en la década del veinte</w:t>
      </w:r>
      <w:r w:rsidR="00AA0B01">
        <w:rPr>
          <w:rFonts w:ascii="Times New Roman" w:hAnsi="Times New Roman" w:cs="Times New Roman"/>
          <w:lang w:val="es-ES_tradnl"/>
        </w:rPr>
        <w:t>”, de Carlos Alberti (</w:t>
      </w:r>
      <w:r w:rsidR="00AA0B01" w:rsidRPr="008E2410">
        <w:rPr>
          <w:rFonts w:ascii="Times New Roman" w:hAnsi="Times New Roman" w:cs="Times New Roman"/>
          <w:i/>
          <w:lang w:val="es-ES_tradnl"/>
        </w:rPr>
        <w:t>1803-2003: Doscientos años de literatura y periodismo</w:t>
      </w:r>
      <w:r w:rsidR="00AA0B01" w:rsidRPr="008E2410">
        <w:rPr>
          <w:rFonts w:ascii="Times New Roman" w:hAnsi="Times New Roman" w:cs="Times New Roman"/>
          <w:lang w:val="es-ES_tradnl"/>
        </w:rPr>
        <w:t>. Ed. Fernando Feliú</w:t>
      </w:r>
      <w:r w:rsidR="00AA0B01">
        <w:rPr>
          <w:rFonts w:ascii="Times New Roman" w:hAnsi="Times New Roman" w:cs="Times New Roman"/>
          <w:lang w:val="es-ES_tradnl"/>
        </w:rPr>
        <w:t>).</w:t>
      </w:r>
      <w:r w:rsidR="00AA592A">
        <w:rPr>
          <w:rFonts w:ascii="Times New Roman" w:hAnsi="Times New Roman" w:cs="Times New Roman"/>
          <w:lang w:val="es-ES_tradnl"/>
        </w:rPr>
        <w:t xml:space="preserve"> “El periodismo de hoy: notas para pensar en la crisis de su sentido”. (</w:t>
      </w:r>
      <w:r w:rsidR="00AA592A" w:rsidRPr="008E2410">
        <w:rPr>
          <w:rFonts w:ascii="Times New Roman" w:hAnsi="Times New Roman" w:cs="Times New Roman"/>
          <w:i/>
          <w:lang w:val="es-ES_tradnl"/>
        </w:rPr>
        <w:t>1803-2003: Doscientos años de literatura y periodismo</w:t>
      </w:r>
      <w:r w:rsidR="00AA592A" w:rsidRPr="008E2410">
        <w:rPr>
          <w:rFonts w:ascii="Times New Roman" w:hAnsi="Times New Roman" w:cs="Times New Roman"/>
          <w:lang w:val="es-ES_tradnl"/>
        </w:rPr>
        <w:t>. Ed. Fernando Feliú</w:t>
      </w:r>
      <w:r w:rsidR="00AA592A">
        <w:rPr>
          <w:rFonts w:ascii="Times New Roman" w:hAnsi="Times New Roman" w:cs="Times New Roman"/>
          <w:lang w:val="es-ES_tradnl"/>
        </w:rPr>
        <w:t>).</w:t>
      </w:r>
    </w:p>
    <w:p w:rsidR="00AE7908" w:rsidRPr="00A14200" w:rsidRDefault="00AE7908" w:rsidP="008E2410">
      <w:pPr>
        <w:spacing w:line="360" w:lineRule="auto"/>
        <w:rPr>
          <w:rFonts w:ascii="Times New Roman" w:hAnsi="Times New Roman" w:cs="Times New Roman"/>
          <w:lang w:val="es-ES_tradnl"/>
        </w:rPr>
      </w:pPr>
      <w:r w:rsidRPr="00AE7908">
        <w:rPr>
          <w:rFonts w:ascii="Times New Roman" w:hAnsi="Times New Roman" w:cs="Times New Roman"/>
          <w:b/>
          <w:lang w:val="es-ES_tradnl"/>
        </w:rPr>
        <w:t>Febrero</w:t>
      </w:r>
      <w:r w:rsidR="00A14200">
        <w:rPr>
          <w:rFonts w:ascii="Times New Roman" w:hAnsi="Times New Roman" w:cs="Times New Roman"/>
          <w:b/>
          <w:lang w:val="es-ES_tradnl"/>
        </w:rPr>
        <w:t xml:space="preserve">. Primer </w:t>
      </w:r>
      <w:r w:rsidR="00440CE4">
        <w:rPr>
          <w:rFonts w:ascii="Times New Roman" w:hAnsi="Times New Roman" w:cs="Times New Roman"/>
          <w:b/>
          <w:lang w:val="es-ES_tradnl"/>
        </w:rPr>
        <w:t>cruce: Humor y o</w:t>
      </w:r>
      <w:r w:rsidR="00A14200">
        <w:rPr>
          <w:rFonts w:ascii="Times New Roman" w:hAnsi="Times New Roman" w:cs="Times New Roman"/>
          <w:b/>
          <w:lang w:val="es-ES_tradnl"/>
        </w:rPr>
        <w:t>rígenes literarios y periodísticos</w:t>
      </w:r>
    </w:p>
    <w:p w:rsidR="00AE7908" w:rsidRPr="00A14200" w:rsidRDefault="00AE7908" w:rsidP="008E2410">
      <w:pPr>
        <w:spacing w:line="360" w:lineRule="auto"/>
        <w:rPr>
          <w:rFonts w:ascii="Times New Roman" w:hAnsi="Times New Roman" w:cs="Times New Roman"/>
          <w:lang w:val="es-ES_tradnl"/>
        </w:rPr>
      </w:pPr>
      <w:r w:rsidRPr="00A14200">
        <w:rPr>
          <w:rFonts w:ascii="Times New Roman" w:hAnsi="Times New Roman" w:cs="Times New Roman"/>
          <w:b/>
          <w:lang w:val="es-ES_tradnl"/>
        </w:rPr>
        <w:t>6</w:t>
      </w:r>
      <w:r w:rsidR="00A14200" w:rsidRPr="00A14200">
        <w:rPr>
          <w:rFonts w:ascii="Times New Roman" w:hAnsi="Times New Roman" w:cs="Times New Roman"/>
          <w:b/>
          <w:lang w:val="es-ES_tradnl"/>
        </w:rPr>
        <w:t>:</w:t>
      </w:r>
      <w:r w:rsidR="00A14200">
        <w:rPr>
          <w:rFonts w:ascii="Times New Roman" w:hAnsi="Times New Roman" w:cs="Times New Roman"/>
          <w:lang w:val="es-ES_tradnl"/>
        </w:rPr>
        <w:t xml:space="preserve"> Lectura:</w:t>
      </w:r>
      <w:r w:rsidR="00A14200" w:rsidRPr="00A14200">
        <w:rPr>
          <w:rFonts w:ascii="Times New Roman" w:hAnsi="Times New Roman" w:cs="Times New Roman"/>
          <w:lang w:val="es-ES_tradnl"/>
        </w:rPr>
        <w:t xml:space="preserve"> “Las coplas del jíbaro”</w:t>
      </w:r>
      <w:r w:rsidR="00A14200">
        <w:rPr>
          <w:rFonts w:ascii="Times New Roman" w:hAnsi="Times New Roman" w:cs="Times New Roman"/>
          <w:lang w:val="es-ES_tradnl"/>
        </w:rPr>
        <w:t xml:space="preserve">. </w:t>
      </w:r>
      <w:r w:rsidR="00814099">
        <w:rPr>
          <w:rFonts w:ascii="Times New Roman" w:hAnsi="Times New Roman" w:cs="Times New Roman"/>
          <w:lang w:val="es-ES_tradnl"/>
        </w:rPr>
        <w:t xml:space="preserve"> </w:t>
      </w:r>
      <w:r w:rsidR="00440CE4">
        <w:rPr>
          <w:rFonts w:ascii="Times New Roman" w:hAnsi="Times New Roman" w:cs="Times New Roman"/>
          <w:lang w:val="es-ES_tradnl"/>
        </w:rPr>
        <w:t>Lectura</w:t>
      </w:r>
      <w:r w:rsidR="00AA592A">
        <w:rPr>
          <w:rFonts w:ascii="Times New Roman" w:hAnsi="Times New Roman" w:cs="Times New Roman"/>
          <w:lang w:val="es-ES_tradnl"/>
        </w:rPr>
        <w:t>s</w:t>
      </w:r>
      <w:r w:rsidR="00440CE4">
        <w:rPr>
          <w:rFonts w:ascii="Times New Roman" w:hAnsi="Times New Roman" w:cs="Times New Roman"/>
          <w:lang w:val="es-ES_tradnl"/>
        </w:rPr>
        <w:t xml:space="preserve"> teórica</w:t>
      </w:r>
      <w:r w:rsidR="00AA592A">
        <w:rPr>
          <w:rFonts w:ascii="Times New Roman" w:hAnsi="Times New Roman" w:cs="Times New Roman"/>
          <w:lang w:val="es-ES_tradnl"/>
        </w:rPr>
        <w:t>s</w:t>
      </w:r>
      <w:r w:rsidR="00440CE4">
        <w:rPr>
          <w:rFonts w:ascii="Times New Roman" w:hAnsi="Times New Roman" w:cs="Times New Roman"/>
          <w:lang w:val="es-ES_tradnl"/>
        </w:rPr>
        <w:t>:</w:t>
      </w:r>
      <w:r w:rsidR="00AA592A" w:rsidRPr="00AA592A">
        <w:rPr>
          <w:rFonts w:ascii="Times New Roman" w:hAnsi="Times New Roman" w:cs="Times New Roman"/>
          <w:lang w:val="es-ES_tradnl"/>
        </w:rPr>
        <w:t xml:space="preserve"> </w:t>
      </w:r>
      <w:r w:rsidR="00AA592A">
        <w:rPr>
          <w:rFonts w:ascii="Times New Roman" w:hAnsi="Times New Roman" w:cs="Times New Roman"/>
          <w:lang w:val="es-ES_tradnl"/>
        </w:rPr>
        <w:t xml:space="preserve">Introducción al libro </w:t>
      </w:r>
      <w:r w:rsidR="00AA592A" w:rsidRPr="00AA592A">
        <w:rPr>
          <w:rFonts w:ascii="Times New Roman" w:hAnsi="Times New Roman" w:cs="Times New Roman"/>
          <w:i/>
          <w:lang w:val="es-ES_tradnl"/>
        </w:rPr>
        <w:t>Comunidades imaginadas</w:t>
      </w:r>
      <w:r w:rsidR="00AA592A">
        <w:rPr>
          <w:rFonts w:ascii="Times New Roman" w:hAnsi="Times New Roman" w:cs="Times New Roman"/>
          <w:lang w:val="es-ES_tradnl"/>
        </w:rPr>
        <w:t xml:space="preserve"> de Benedict Anderson y</w:t>
      </w:r>
      <w:r w:rsidR="00440CE4">
        <w:rPr>
          <w:rFonts w:ascii="Times New Roman" w:hAnsi="Times New Roman" w:cs="Times New Roman"/>
          <w:lang w:val="es-ES_tradnl"/>
        </w:rPr>
        <w:t xml:space="preserve"> </w:t>
      </w:r>
      <w:r w:rsidR="00814099">
        <w:rPr>
          <w:rFonts w:ascii="Times New Roman" w:hAnsi="Times New Roman" w:cs="Times New Roman"/>
          <w:lang w:val="es-ES_tradnl"/>
        </w:rPr>
        <w:t>“El lenguaje de la provocación”. (</w:t>
      </w:r>
      <w:r w:rsidR="00814099" w:rsidRPr="00814099">
        <w:rPr>
          <w:rFonts w:ascii="Times New Roman" w:hAnsi="Times New Roman" w:cs="Times New Roman"/>
          <w:i/>
          <w:lang w:val="es-ES_tradnl"/>
        </w:rPr>
        <w:t xml:space="preserve">Políticas del </w:t>
      </w:r>
      <w:r w:rsidR="00814099" w:rsidRPr="00814099">
        <w:rPr>
          <w:rFonts w:ascii="Times New Roman" w:hAnsi="Times New Roman" w:cs="Times New Roman"/>
          <w:i/>
          <w:lang w:val="es-ES_tradnl"/>
        </w:rPr>
        <w:lastRenderedPageBreak/>
        <w:t>humor en América Latina</w:t>
      </w:r>
      <w:r w:rsidR="00577092">
        <w:rPr>
          <w:rFonts w:ascii="Times New Roman" w:hAnsi="Times New Roman" w:cs="Times New Roman"/>
          <w:lang w:val="es-ES_tradnl"/>
        </w:rPr>
        <w:t xml:space="preserve"> de Manolo Núñez). Contexto histórico. El costumbrismo en España, Hispanoamérica y Puerto Rico. </w:t>
      </w:r>
    </w:p>
    <w:p w:rsidR="00C62A43" w:rsidRDefault="00AE7908" w:rsidP="008E2410">
      <w:pPr>
        <w:spacing w:line="360" w:lineRule="auto"/>
        <w:rPr>
          <w:rFonts w:ascii="Times New Roman" w:hAnsi="Times New Roman" w:cs="Times New Roman"/>
          <w:lang w:val="es-ES_tradnl"/>
        </w:rPr>
      </w:pPr>
      <w:r w:rsidRPr="00392177">
        <w:rPr>
          <w:rFonts w:ascii="Times New Roman" w:hAnsi="Times New Roman" w:cs="Times New Roman"/>
          <w:b/>
          <w:lang w:val="es-ES_tradnl"/>
        </w:rPr>
        <w:t>13</w:t>
      </w:r>
      <w:r w:rsidR="00440CE4">
        <w:rPr>
          <w:rFonts w:ascii="Times New Roman" w:hAnsi="Times New Roman" w:cs="Times New Roman"/>
          <w:b/>
          <w:lang w:val="es-ES_tradnl"/>
        </w:rPr>
        <w:t xml:space="preserve">: </w:t>
      </w:r>
      <w:r w:rsidR="00440CE4" w:rsidRPr="00440CE4">
        <w:rPr>
          <w:rFonts w:ascii="Times New Roman" w:hAnsi="Times New Roman" w:cs="Times New Roman"/>
          <w:lang w:val="es-ES_tradnl"/>
        </w:rPr>
        <w:t xml:space="preserve">Continuación discusión </w:t>
      </w:r>
      <w:r w:rsidR="00440CE4">
        <w:rPr>
          <w:rFonts w:ascii="Times New Roman" w:hAnsi="Times New Roman" w:cs="Times New Roman"/>
          <w:lang w:val="es-ES_tradnl"/>
        </w:rPr>
        <w:t>“</w:t>
      </w:r>
      <w:r w:rsidR="00440CE4" w:rsidRPr="00440CE4">
        <w:rPr>
          <w:rFonts w:ascii="Times New Roman" w:hAnsi="Times New Roman" w:cs="Times New Roman"/>
          <w:lang w:val="es-ES_tradnl"/>
        </w:rPr>
        <w:t>Las coplas del jíbaro</w:t>
      </w:r>
      <w:r w:rsidR="00440CE4">
        <w:rPr>
          <w:rFonts w:ascii="Times New Roman" w:hAnsi="Times New Roman" w:cs="Times New Roman"/>
          <w:lang w:val="es-ES_tradnl"/>
        </w:rPr>
        <w:t xml:space="preserve">”.  </w:t>
      </w:r>
      <w:r w:rsidR="00F94A8F">
        <w:rPr>
          <w:rFonts w:ascii="Times New Roman" w:hAnsi="Times New Roman" w:cs="Times New Roman"/>
          <w:lang w:val="es-ES_tradnl"/>
        </w:rPr>
        <w:t xml:space="preserve">“La Flor y la mariposa”, de María Bibiana Benítez. El uso de pseudónimos.  </w:t>
      </w:r>
    </w:p>
    <w:p w:rsidR="00C62A43" w:rsidRDefault="00AE7908" w:rsidP="008E2410">
      <w:pPr>
        <w:spacing w:line="360" w:lineRule="auto"/>
        <w:rPr>
          <w:rFonts w:ascii="Times New Roman" w:hAnsi="Times New Roman" w:cs="Times New Roman"/>
          <w:b/>
          <w:lang w:val="es-ES_tradnl"/>
        </w:rPr>
      </w:pPr>
      <w:r w:rsidRPr="00392177">
        <w:rPr>
          <w:rFonts w:ascii="Times New Roman" w:hAnsi="Times New Roman" w:cs="Times New Roman"/>
          <w:b/>
          <w:lang w:val="es-ES_tradnl"/>
        </w:rPr>
        <w:t>20</w:t>
      </w:r>
      <w:r w:rsidR="00440CE4">
        <w:rPr>
          <w:rFonts w:ascii="Times New Roman" w:hAnsi="Times New Roman" w:cs="Times New Roman"/>
          <w:b/>
          <w:lang w:val="es-ES_tradnl"/>
        </w:rPr>
        <w:t xml:space="preserve">: </w:t>
      </w:r>
      <w:r w:rsidR="00C62A43">
        <w:rPr>
          <w:rFonts w:ascii="Times New Roman" w:hAnsi="Times New Roman" w:cs="Times New Roman"/>
          <w:lang w:val="es-ES_tradnl"/>
        </w:rPr>
        <w:t xml:space="preserve">Cuentos escogidos de Francisco del Valle Atiles. La prensa puertorriqueña entre 1880 y 1900.  </w:t>
      </w:r>
      <w:r w:rsidR="004D21D7">
        <w:rPr>
          <w:rFonts w:ascii="Times New Roman" w:hAnsi="Times New Roman" w:cs="Times New Roman"/>
          <w:lang w:val="es-ES_tradnl"/>
        </w:rPr>
        <w:t>Lectura</w:t>
      </w:r>
      <w:r w:rsidR="00C62A43">
        <w:rPr>
          <w:rFonts w:ascii="Times New Roman" w:hAnsi="Times New Roman" w:cs="Times New Roman"/>
          <w:lang w:val="es-ES_tradnl"/>
        </w:rPr>
        <w:t xml:space="preserve"> suplementaria: </w:t>
      </w:r>
      <w:r w:rsidR="00C62A43" w:rsidRPr="004D21D7">
        <w:rPr>
          <w:rFonts w:ascii="Times New Roman" w:hAnsi="Times New Roman" w:cs="Times New Roman"/>
          <w:i/>
          <w:lang w:val="es-ES_tradnl"/>
        </w:rPr>
        <w:t>El periodismo en Puerto Ric</w:t>
      </w:r>
      <w:r w:rsidR="00C62A43">
        <w:rPr>
          <w:rFonts w:ascii="Times New Roman" w:hAnsi="Times New Roman" w:cs="Times New Roman"/>
          <w:lang w:val="es-ES_tradnl"/>
        </w:rPr>
        <w:t>o de Antonio S. Pedreira. (Capítulo X: “El periodismo en el siglo XX.1900-1930”)</w:t>
      </w:r>
      <w:r w:rsidR="004D21D7">
        <w:rPr>
          <w:rFonts w:ascii="Times New Roman" w:hAnsi="Times New Roman" w:cs="Times New Roman"/>
          <w:lang w:val="es-ES_tradnl"/>
        </w:rPr>
        <w:t>.</w:t>
      </w:r>
      <w:r w:rsidR="00477421">
        <w:rPr>
          <w:rFonts w:ascii="Times New Roman" w:hAnsi="Times New Roman" w:cs="Times New Roman"/>
          <w:lang w:val="es-ES_tradnl"/>
        </w:rPr>
        <w:t xml:space="preserve"> </w:t>
      </w:r>
    </w:p>
    <w:p w:rsidR="00AE7908" w:rsidRDefault="00C62A43" w:rsidP="008E2410">
      <w:pPr>
        <w:spacing w:line="360" w:lineRule="auto"/>
        <w:rPr>
          <w:rFonts w:ascii="Times New Roman" w:hAnsi="Times New Roman" w:cs="Times New Roman"/>
          <w:lang w:val="es-ES_tradnl"/>
        </w:rPr>
      </w:pPr>
      <w:r w:rsidRPr="004D21D7">
        <w:rPr>
          <w:rFonts w:ascii="Times New Roman" w:hAnsi="Times New Roman" w:cs="Times New Roman"/>
          <w:b/>
          <w:lang w:val="es-ES_tradnl"/>
        </w:rPr>
        <w:t>27:</w:t>
      </w:r>
      <w:r>
        <w:rPr>
          <w:rFonts w:ascii="Times New Roman" w:hAnsi="Times New Roman" w:cs="Times New Roman"/>
          <w:lang w:val="es-ES_tradnl"/>
        </w:rPr>
        <w:t xml:space="preserve"> </w:t>
      </w:r>
      <w:r w:rsidRPr="00C62A43">
        <w:rPr>
          <w:rFonts w:ascii="Times New Roman" w:hAnsi="Times New Roman" w:cs="Times New Roman"/>
          <w:i/>
          <w:lang w:val="es-ES_tradnl"/>
        </w:rPr>
        <w:t>Paliques</w:t>
      </w:r>
      <w:r>
        <w:rPr>
          <w:rFonts w:ascii="Times New Roman" w:hAnsi="Times New Roman" w:cs="Times New Roman"/>
          <w:lang w:val="es-ES_tradnl"/>
        </w:rPr>
        <w:t>, de Nemesio Canales</w:t>
      </w:r>
      <w:r w:rsidR="006537BF" w:rsidRPr="006537BF">
        <w:rPr>
          <w:rFonts w:ascii="Times New Roman" w:hAnsi="Times New Roman" w:cs="Times New Roman"/>
          <w:i/>
          <w:lang w:val="es-ES_tradnl"/>
        </w:rPr>
        <w:t xml:space="preserve">. </w:t>
      </w:r>
      <w:r w:rsidR="00577092">
        <w:rPr>
          <w:rFonts w:ascii="Times New Roman" w:hAnsi="Times New Roman" w:cs="Times New Roman"/>
          <w:b/>
          <w:lang w:val="es-ES_tradnl"/>
        </w:rPr>
        <w:t>“</w:t>
      </w:r>
      <w:r w:rsidR="00577092" w:rsidRPr="00577092">
        <w:rPr>
          <w:rFonts w:ascii="Times New Roman" w:hAnsi="Times New Roman" w:cs="Times New Roman"/>
          <w:lang w:val="es-ES_tradnl"/>
        </w:rPr>
        <w:t>Los gallos</w:t>
      </w:r>
      <w:r w:rsidR="00577092">
        <w:rPr>
          <w:rFonts w:ascii="Times New Roman" w:hAnsi="Times New Roman" w:cs="Times New Roman"/>
          <w:lang w:val="es-ES_tradnl"/>
        </w:rPr>
        <w:t>”</w:t>
      </w:r>
      <w:r w:rsidR="00577092" w:rsidRPr="00577092">
        <w:rPr>
          <w:rFonts w:ascii="Times New Roman" w:hAnsi="Times New Roman" w:cs="Times New Roman"/>
          <w:lang w:val="es-ES_tradnl"/>
        </w:rPr>
        <w:t xml:space="preserve"> de Eduardo Lalo</w:t>
      </w:r>
      <w:r w:rsidR="00577092">
        <w:rPr>
          <w:rFonts w:ascii="Times New Roman" w:hAnsi="Times New Roman" w:cs="Times New Roman"/>
          <w:lang w:val="es-ES_tradnl"/>
        </w:rPr>
        <w:t>.</w:t>
      </w:r>
      <w:r w:rsidR="0021111B">
        <w:rPr>
          <w:rFonts w:ascii="Times New Roman" w:hAnsi="Times New Roman" w:cs="Times New Roman"/>
          <w:lang w:val="es-ES_tradnl"/>
        </w:rPr>
        <w:t xml:space="preserve"> Inicio discusión </w:t>
      </w:r>
      <w:r w:rsidR="0021111B" w:rsidRPr="0021111B">
        <w:rPr>
          <w:rFonts w:ascii="Times New Roman" w:hAnsi="Times New Roman" w:cs="Times New Roman"/>
          <w:i/>
          <w:lang w:val="es-ES_tradnl"/>
        </w:rPr>
        <w:t>La ciudad chismosa y calumniante</w:t>
      </w:r>
      <w:r w:rsidR="0021111B">
        <w:rPr>
          <w:rFonts w:ascii="Times New Roman" w:hAnsi="Times New Roman" w:cs="Times New Roman"/>
          <w:lang w:val="es-ES_tradnl"/>
        </w:rPr>
        <w:t xml:space="preserve"> de R</w:t>
      </w:r>
      <w:r w:rsidR="00DF5B13">
        <w:rPr>
          <w:rFonts w:ascii="Times New Roman" w:hAnsi="Times New Roman" w:cs="Times New Roman"/>
          <w:lang w:val="es-ES_tradnl"/>
        </w:rPr>
        <w:t>afael Martínez Á</w:t>
      </w:r>
      <w:r w:rsidR="0021111B">
        <w:rPr>
          <w:rFonts w:ascii="Times New Roman" w:hAnsi="Times New Roman" w:cs="Times New Roman"/>
          <w:lang w:val="es-ES_tradnl"/>
        </w:rPr>
        <w:t>lvarez.</w:t>
      </w:r>
    </w:p>
    <w:p w:rsidR="004D21D7" w:rsidRPr="004D21D7" w:rsidRDefault="004D21D7" w:rsidP="008E2410">
      <w:pPr>
        <w:spacing w:line="360" w:lineRule="auto"/>
        <w:rPr>
          <w:rFonts w:ascii="Times New Roman" w:hAnsi="Times New Roman" w:cs="Times New Roman"/>
          <w:b/>
          <w:lang w:val="es-ES_tradnl"/>
        </w:rPr>
      </w:pPr>
      <w:r w:rsidRPr="004D21D7">
        <w:rPr>
          <w:rFonts w:ascii="Times New Roman" w:hAnsi="Times New Roman" w:cs="Times New Roman"/>
          <w:b/>
          <w:lang w:val="es-ES_tradnl"/>
        </w:rPr>
        <w:t>marzo</w:t>
      </w:r>
    </w:p>
    <w:p w:rsidR="00F94A8F" w:rsidRDefault="004D21D7" w:rsidP="008E2410">
      <w:pPr>
        <w:spacing w:line="360" w:lineRule="auto"/>
        <w:rPr>
          <w:rFonts w:ascii="Times New Roman" w:hAnsi="Times New Roman" w:cs="Times New Roman"/>
          <w:lang w:val="es-ES_tradnl"/>
        </w:rPr>
      </w:pPr>
      <w:r>
        <w:rPr>
          <w:rFonts w:ascii="Times New Roman" w:hAnsi="Times New Roman" w:cs="Times New Roman"/>
          <w:b/>
          <w:lang w:val="es-ES_tradnl"/>
        </w:rPr>
        <w:t xml:space="preserve">6: </w:t>
      </w:r>
      <w:r w:rsidR="00440CE4">
        <w:rPr>
          <w:rFonts w:ascii="Times New Roman" w:hAnsi="Times New Roman" w:cs="Times New Roman"/>
          <w:lang w:val="es-ES_tradnl"/>
        </w:rPr>
        <w:t xml:space="preserve">Discusión de la novela </w:t>
      </w:r>
      <w:r w:rsidR="00440CE4" w:rsidRPr="00440CE4">
        <w:rPr>
          <w:rFonts w:ascii="Times New Roman" w:hAnsi="Times New Roman" w:cs="Times New Roman"/>
          <w:i/>
          <w:lang w:val="es-ES_tradnl"/>
        </w:rPr>
        <w:t>La ciudad chismosa y calumniante</w:t>
      </w:r>
      <w:r w:rsidR="00440CE4" w:rsidRPr="00440CE4">
        <w:rPr>
          <w:rFonts w:ascii="Times New Roman" w:hAnsi="Times New Roman" w:cs="Times New Roman"/>
          <w:lang w:val="es-ES_tradnl"/>
        </w:rPr>
        <w:t xml:space="preserve"> de Rafael Martínez Álvarez</w:t>
      </w:r>
      <w:r w:rsidR="00440CE4">
        <w:rPr>
          <w:rFonts w:ascii="Times New Roman" w:hAnsi="Times New Roman" w:cs="Times New Roman"/>
          <w:lang w:val="es-ES_tradnl"/>
        </w:rPr>
        <w:t xml:space="preserve">. </w:t>
      </w:r>
    </w:p>
    <w:p w:rsidR="004D21D7" w:rsidRPr="004D21D7" w:rsidRDefault="004D21D7" w:rsidP="008E2410">
      <w:pPr>
        <w:spacing w:line="360" w:lineRule="auto"/>
        <w:rPr>
          <w:rFonts w:ascii="Times New Roman" w:hAnsi="Times New Roman" w:cs="Times New Roman"/>
          <w:b/>
          <w:lang w:val="es-ES_tradnl"/>
        </w:rPr>
      </w:pPr>
      <w:r w:rsidRPr="004D21D7">
        <w:rPr>
          <w:rFonts w:ascii="Times New Roman" w:hAnsi="Times New Roman" w:cs="Times New Roman"/>
          <w:b/>
          <w:lang w:val="es-ES_tradnl"/>
        </w:rPr>
        <w:t>Segundo cruce: Modernidad y crónicas</w:t>
      </w:r>
    </w:p>
    <w:p w:rsidR="00523C24" w:rsidRDefault="004D21D7" w:rsidP="008E2410">
      <w:pPr>
        <w:spacing w:line="360" w:lineRule="auto"/>
        <w:rPr>
          <w:rFonts w:ascii="Times New Roman" w:hAnsi="Times New Roman" w:cs="Times New Roman"/>
          <w:lang w:val="es-ES_tradnl"/>
        </w:rPr>
      </w:pPr>
      <w:r>
        <w:rPr>
          <w:rFonts w:ascii="Times New Roman" w:hAnsi="Times New Roman" w:cs="Times New Roman"/>
          <w:b/>
          <w:lang w:val="es-ES_tradnl"/>
        </w:rPr>
        <w:t>13</w:t>
      </w:r>
      <w:r w:rsidR="00D40CFF">
        <w:rPr>
          <w:rFonts w:ascii="Times New Roman" w:hAnsi="Times New Roman" w:cs="Times New Roman"/>
          <w:b/>
          <w:lang w:val="es-ES_tradnl"/>
        </w:rPr>
        <w:t xml:space="preserve">: </w:t>
      </w:r>
      <w:r w:rsidR="00D40CFF" w:rsidRPr="00577092">
        <w:rPr>
          <w:rFonts w:ascii="Times New Roman" w:hAnsi="Times New Roman" w:cs="Times New Roman"/>
          <w:i/>
          <w:lang w:val="es-ES_tradnl"/>
        </w:rPr>
        <w:t>Escenas norteamericanas</w:t>
      </w:r>
      <w:r w:rsidR="00D40CFF" w:rsidRPr="00D40CFF">
        <w:rPr>
          <w:rFonts w:ascii="Times New Roman" w:hAnsi="Times New Roman" w:cs="Times New Roman"/>
          <w:lang w:val="es-ES_tradnl"/>
        </w:rPr>
        <w:t xml:space="preserve"> de José Martí</w:t>
      </w:r>
      <w:r w:rsidR="00577092">
        <w:rPr>
          <w:rFonts w:ascii="Times New Roman" w:hAnsi="Times New Roman" w:cs="Times New Roman"/>
          <w:lang w:val="es-ES_tradnl"/>
        </w:rPr>
        <w:t xml:space="preserve">. Lectura suplementaria: </w:t>
      </w:r>
      <w:r w:rsidR="00577092">
        <w:rPr>
          <w:rFonts w:ascii="Times New Roman" w:hAnsi="Times New Roman" w:cs="Times New Roman"/>
          <w:i/>
          <w:lang w:val="es-ES_tradnl"/>
        </w:rPr>
        <w:t>D</w:t>
      </w:r>
      <w:r w:rsidR="00577092" w:rsidRPr="00577092">
        <w:rPr>
          <w:rFonts w:ascii="Times New Roman" w:hAnsi="Times New Roman" w:cs="Times New Roman"/>
          <w:i/>
          <w:lang w:val="es-ES_tradnl"/>
        </w:rPr>
        <w:t>esencuentros con la modernidad</w:t>
      </w:r>
      <w:r w:rsidR="00577092">
        <w:rPr>
          <w:rFonts w:ascii="Times New Roman" w:hAnsi="Times New Roman" w:cs="Times New Roman"/>
          <w:lang w:val="es-ES_tradnl"/>
        </w:rPr>
        <w:t xml:space="preserve"> </w:t>
      </w:r>
      <w:r w:rsidR="00577092" w:rsidRPr="00577092">
        <w:rPr>
          <w:rFonts w:ascii="Times New Roman" w:hAnsi="Times New Roman" w:cs="Times New Roman"/>
          <w:i/>
          <w:lang w:val="es-ES_tradnl"/>
        </w:rPr>
        <w:t>en América Latina</w:t>
      </w:r>
      <w:r w:rsidR="00577092">
        <w:rPr>
          <w:rFonts w:ascii="Times New Roman" w:hAnsi="Times New Roman" w:cs="Times New Roman"/>
          <w:lang w:val="es-ES_tradnl"/>
        </w:rPr>
        <w:t xml:space="preserve"> de Julio Ramos.</w:t>
      </w:r>
      <w:r w:rsidR="00523C24">
        <w:rPr>
          <w:rFonts w:ascii="Times New Roman" w:hAnsi="Times New Roman" w:cs="Times New Roman"/>
          <w:lang w:val="es-ES_tradnl"/>
        </w:rPr>
        <w:t xml:space="preserve"> </w:t>
      </w:r>
      <w:r w:rsidR="0021111B">
        <w:rPr>
          <w:rFonts w:ascii="Times New Roman" w:hAnsi="Times New Roman" w:cs="Times New Roman"/>
          <w:lang w:val="es-ES_tradnl"/>
        </w:rPr>
        <w:t>(</w:t>
      </w:r>
      <w:r w:rsidR="00523C24">
        <w:rPr>
          <w:rFonts w:ascii="Times New Roman" w:hAnsi="Times New Roman" w:cs="Times New Roman"/>
          <w:lang w:val="es-ES_tradnl"/>
        </w:rPr>
        <w:t>Capítulo IV. “Límites de la autonomía: periodismo y literatura” y capítulo VI. “Maquinaciones: literatura y tecnología”)</w:t>
      </w:r>
    </w:p>
    <w:p w:rsidR="0021111B" w:rsidRDefault="004D21D7" w:rsidP="008E2410">
      <w:pPr>
        <w:spacing w:line="360" w:lineRule="auto"/>
        <w:rPr>
          <w:rFonts w:ascii="Times New Roman" w:hAnsi="Times New Roman" w:cs="Times New Roman"/>
          <w:i/>
          <w:lang w:val="es-ES_tradnl"/>
        </w:rPr>
      </w:pPr>
      <w:r>
        <w:rPr>
          <w:rFonts w:ascii="Times New Roman" w:hAnsi="Times New Roman" w:cs="Times New Roman"/>
          <w:b/>
          <w:lang w:val="es-ES_tradnl"/>
        </w:rPr>
        <w:t>20</w:t>
      </w:r>
      <w:r>
        <w:rPr>
          <w:rFonts w:ascii="Times New Roman" w:hAnsi="Times New Roman" w:cs="Times New Roman"/>
          <w:lang w:val="es-ES_tradnl"/>
        </w:rPr>
        <w:t xml:space="preserve">: </w:t>
      </w:r>
      <w:r w:rsidR="0021111B" w:rsidRPr="0021111B">
        <w:rPr>
          <w:rFonts w:ascii="Times New Roman" w:hAnsi="Times New Roman" w:cs="Times New Roman"/>
          <w:i/>
          <w:lang w:val="es-ES_tradnl"/>
        </w:rPr>
        <w:t>El periodismo de Ramón Juliá Marín</w:t>
      </w:r>
      <w:r w:rsidR="0021111B">
        <w:rPr>
          <w:rFonts w:ascii="Times New Roman" w:hAnsi="Times New Roman" w:cs="Times New Roman"/>
          <w:lang w:val="es-ES_tradnl"/>
        </w:rPr>
        <w:t xml:space="preserve"> (Rubén Maldonado Jiménez editor). Selección de crónicas. </w:t>
      </w:r>
    </w:p>
    <w:p w:rsidR="00AE7908" w:rsidRPr="0021111B" w:rsidRDefault="004D21D7" w:rsidP="008E2410">
      <w:pPr>
        <w:spacing w:line="360" w:lineRule="auto"/>
        <w:rPr>
          <w:rFonts w:ascii="Times New Roman" w:hAnsi="Times New Roman" w:cs="Times New Roman"/>
          <w:b/>
          <w:lang w:val="es-ES_tradnl"/>
        </w:rPr>
      </w:pPr>
      <w:r>
        <w:rPr>
          <w:rFonts w:ascii="Times New Roman" w:hAnsi="Times New Roman" w:cs="Times New Roman"/>
          <w:b/>
          <w:lang w:val="es-ES_tradnl"/>
        </w:rPr>
        <w:t>27</w:t>
      </w:r>
      <w:r w:rsidR="00D40CFF">
        <w:rPr>
          <w:rFonts w:ascii="Times New Roman" w:hAnsi="Times New Roman" w:cs="Times New Roman"/>
          <w:b/>
          <w:lang w:val="es-ES_tradnl"/>
        </w:rPr>
        <w:t xml:space="preserve">: </w:t>
      </w:r>
      <w:r w:rsidR="0021111B" w:rsidRPr="0021111B">
        <w:rPr>
          <w:rFonts w:ascii="Times New Roman" w:hAnsi="Times New Roman" w:cs="Times New Roman"/>
          <w:i/>
          <w:lang w:val="es-ES_tradnl"/>
        </w:rPr>
        <w:t xml:space="preserve">La gleba, </w:t>
      </w:r>
      <w:r w:rsidR="0021111B">
        <w:rPr>
          <w:rFonts w:ascii="Times New Roman" w:hAnsi="Times New Roman" w:cs="Times New Roman"/>
          <w:lang w:val="es-ES_tradnl"/>
        </w:rPr>
        <w:t>novela de Ramón Juliá Marín</w:t>
      </w:r>
    </w:p>
    <w:p w:rsidR="00AE7908" w:rsidRPr="00AE7908" w:rsidRDefault="00AE7908" w:rsidP="008E2410">
      <w:pPr>
        <w:spacing w:line="360" w:lineRule="auto"/>
        <w:rPr>
          <w:rFonts w:ascii="Times New Roman" w:hAnsi="Times New Roman" w:cs="Times New Roman"/>
          <w:b/>
          <w:lang w:val="es-ES_tradnl"/>
        </w:rPr>
      </w:pPr>
      <w:r w:rsidRPr="00AE7908">
        <w:rPr>
          <w:rFonts w:ascii="Times New Roman" w:hAnsi="Times New Roman" w:cs="Times New Roman"/>
          <w:b/>
          <w:lang w:val="es-ES_tradnl"/>
        </w:rPr>
        <w:t>Abril</w:t>
      </w:r>
      <w:r w:rsidR="0021111B">
        <w:rPr>
          <w:rFonts w:ascii="Times New Roman" w:hAnsi="Times New Roman" w:cs="Times New Roman"/>
          <w:b/>
          <w:lang w:val="es-ES_tradnl"/>
        </w:rPr>
        <w:t>. Tercer cruce: más allá de la crónica</w:t>
      </w:r>
    </w:p>
    <w:p w:rsidR="00162697" w:rsidRDefault="00AE7908" w:rsidP="008E2410">
      <w:pPr>
        <w:spacing w:line="360" w:lineRule="auto"/>
        <w:rPr>
          <w:rFonts w:ascii="Times New Roman" w:hAnsi="Times New Roman" w:cs="Times New Roman"/>
          <w:i/>
          <w:lang w:val="es-ES_tradnl"/>
        </w:rPr>
      </w:pPr>
      <w:r w:rsidRPr="00392177">
        <w:rPr>
          <w:rFonts w:ascii="Times New Roman" w:hAnsi="Times New Roman" w:cs="Times New Roman"/>
          <w:b/>
          <w:lang w:val="es-ES_tradnl"/>
        </w:rPr>
        <w:t>3</w:t>
      </w:r>
      <w:r w:rsidR="00CF76E6" w:rsidRPr="0071188A">
        <w:rPr>
          <w:rFonts w:ascii="Times New Roman" w:hAnsi="Times New Roman" w:cs="Times New Roman"/>
          <w:b/>
          <w:i/>
          <w:lang w:val="es-ES_tradnl"/>
        </w:rPr>
        <w:t>:</w:t>
      </w:r>
      <w:r w:rsidR="00162697" w:rsidRPr="0071188A">
        <w:rPr>
          <w:rFonts w:ascii="Times New Roman" w:hAnsi="Times New Roman" w:cs="Times New Roman"/>
          <w:b/>
          <w:i/>
          <w:lang w:val="es-ES_tradnl"/>
        </w:rPr>
        <w:t xml:space="preserve"> </w:t>
      </w:r>
      <w:r w:rsidR="00162697" w:rsidRPr="0071188A">
        <w:rPr>
          <w:rFonts w:ascii="Times New Roman" w:hAnsi="Times New Roman" w:cs="Times New Roman"/>
          <w:i/>
          <w:lang w:val="es-ES_tradnl"/>
        </w:rPr>
        <w:t xml:space="preserve">Operación </w:t>
      </w:r>
      <w:r w:rsidR="004470A9" w:rsidRPr="0071188A">
        <w:rPr>
          <w:rFonts w:ascii="Times New Roman" w:hAnsi="Times New Roman" w:cs="Times New Roman"/>
          <w:i/>
          <w:lang w:val="es-ES_tradnl"/>
        </w:rPr>
        <w:t>masacre</w:t>
      </w:r>
      <w:r w:rsidR="004470A9" w:rsidRPr="004470A9">
        <w:rPr>
          <w:rFonts w:ascii="Times New Roman" w:hAnsi="Times New Roman" w:cs="Times New Roman"/>
          <w:lang w:val="es-ES_tradnl"/>
        </w:rPr>
        <w:t>,</w:t>
      </w:r>
      <w:r w:rsidR="004470A9">
        <w:rPr>
          <w:rFonts w:ascii="Times New Roman" w:hAnsi="Times New Roman" w:cs="Times New Roman"/>
          <w:lang w:val="es-ES_tradnl"/>
        </w:rPr>
        <w:t xml:space="preserve"> de</w:t>
      </w:r>
      <w:r w:rsidR="004470A9">
        <w:rPr>
          <w:rFonts w:ascii="Times New Roman" w:hAnsi="Times New Roman" w:cs="Times New Roman"/>
          <w:b/>
          <w:lang w:val="es-ES_tradnl"/>
        </w:rPr>
        <w:t xml:space="preserve"> </w:t>
      </w:r>
      <w:r w:rsidR="00162697" w:rsidRPr="00162697">
        <w:rPr>
          <w:rFonts w:ascii="Times New Roman" w:hAnsi="Times New Roman" w:cs="Times New Roman"/>
          <w:lang w:val="es-ES_tradnl"/>
        </w:rPr>
        <w:t>Rodolfo Walsh</w:t>
      </w:r>
    </w:p>
    <w:p w:rsidR="00AE7908" w:rsidRPr="00392177" w:rsidRDefault="00162697" w:rsidP="008E2410">
      <w:pPr>
        <w:spacing w:line="360" w:lineRule="auto"/>
        <w:rPr>
          <w:rFonts w:ascii="Times New Roman" w:hAnsi="Times New Roman" w:cs="Times New Roman"/>
          <w:b/>
          <w:lang w:val="es-ES_tradnl"/>
        </w:rPr>
      </w:pPr>
      <w:r w:rsidRPr="00392177">
        <w:rPr>
          <w:rFonts w:ascii="Times New Roman" w:hAnsi="Times New Roman" w:cs="Times New Roman"/>
          <w:b/>
          <w:lang w:val="es-ES_tradnl"/>
        </w:rPr>
        <w:t xml:space="preserve"> </w:t>
      </w:r>
      <w:r w:rsidR="00AE7908" w:rsidRPr="00392177">
        <w:rPr>
          <w:rFonts w:ascii="Times New Roman" w:hAnsi="Times New Roman" w:cs="Times New Roman"/>
          <w:b/>
          <w:lang w:val="es-ES_tradnl"/>
        </w:rPr>
        <w:t>10</w:t>
      </w:r>
      <w:r w:rsidR="00CF76E6">
        <w:rPr>
          <w:rFonts w:ascii="Times New Roman" w:hAnsi="Times New Roman" w:cs="Times New Roman"/>
          <w:b/>
          <w:lang w:val="es-ES_tradnl"/>
        </w:rPr>
        <w:t xml:space="preserve">: </w:t>
      </w:r>
      <w:r w:rsidR="0021111B" w:rsidRPr="0021111B">
        <w:rPr>
          <w:rFonts w:ascii="Times New Roman" w:hAnsi="Times New Roman" w:cs="Times New Roman"/>
          <w:i/>
          <w:lang w:val="es-ES_tradnl"/>
        </w:rPr>
        <w:t>Crónica de una muerte anunciada</w:t>
      </w:r>
      <w:r w:rsidR="0021111B" w:rsidRPr="0021111B">
        <w:rPr>
          <w:rFonts w:ascii="Times New Roman" w:hAnsi="Times New Roman" w:cs="Times New Roman"/>
          <w:lang w:val="es-ES_tradnl"/>
        </w:rPr>
        <w:t xml:space="preserve">, </w:t>
      </w:r>
      <w:r w:rsidR="004470A9">
        <w:rPr>
          <w:rFonts w:ascii="Times New Roman" w:hAnsi="Times New Roman" w:cs="Times New Roman"/>
          <w:lang w:val="es-ES_tradnl"/>
        </w:rPr>
        <w:t xml:space="preserve">de </w:t>
      </w:r>
      <w:r w:rsidR="0021111B" w:rsidRPr="0021111B">
        <w:rPr>
          <w:rFonts w:ascii="Times New Roman" w:hAnsi="Times New Roman" w:cs="Times New Roman"/>
          <w:lang w:val="es-ES_tradnl"/>
        </w:rPr>
        <w:t>Gabriel García Márquez.</w:t>
      </w:r>
    </w:p>
    <w:p w:rsidR="00AE7908" w:rsidRPr="00392177" w:rsidRDefault="00AE7908" w:rsidP="008E2410">
      <w:pPr>
        <w:spacing w:line="360" w:lineRule="auto"/>
        <w:rPr>
          <w:rFonts w:ascii="Times New Roman" w:hAnsi="Times New Roman" w:cs="Times New Roman"/>
          <w:b/>
          <w:lang w:val="es-ES_tradnl"/>
        </w:rPr>
      </w:pPr>
      <w:r w:rsidRPr="00392177">
        <w:rPr>
          <w:rFonts w:ascii="Times New Roman" w:hAnsi="Times New Roman" w:cs="Times New Roman"/>
          <w:b/>
          <w:lang w:val="es-ES_tradnl"/>
        </w:rPr>
        <w:t>17</w:t>
      </w:r>
      <w:r w:rsidR="00CF76E6" w:rsidRPr="004B6BBA">
        <w:rPr>
          <w:rFonts w:ascii="Times New Roman" w:hAnsi="Times New Roman" w:cs="Times New Roman"/>
          <w:i/>
          <w:lang w:val="es-ES_tradnl"/>
        </w:rPr>
        <w:t xml:space="preserve">: </w:t>
      </w:r>
      <w:r w:rsidR="00162697" w:rsidRPr="004B6BBA">
        <w:rPr>
          <w:rFonts w:ascii="Times New Roman" w:hAnsi="Times New Roman" w:cs="Times New Roman"/>
          <w:i/>
          <w:lang w:val="es-ES_tradnl"/>
        </w:rPr>
        <w:t>La noche de Tlatelolco</w:t>
      </w:r>
      <w:r w:rsidR="00162697" w:rsidRPr="00162697">
        <w:rPr>
          <w:rFonts w:ascii="Times New Roman" w:hAnsi="Times New Roman" w:cs="Times New Roman"/>
          <w:lang w:val="es-ES_tradnl"/>
        </w:rPr>
        <w:t xml:space="preserve"> de Elena Poniatowska</w:t>
      </w:r>
    </w:p>
    <w:p w:rsidR="00AE7908" w:rsidRPr="00392177" w:rsidRDefault="00AE7908" w:rsidP="008E2410">
      <w:pPr>
        <w:spacing w:line="360" w:lineRule="auto"/>
        <w:rPr>
          <w:rFonts w:ascii="Times New Roman" w:hAnsi="Times New Roman" w:cs="Times New Roman"/>
          <w:b/>
          <w:lang w:val="es-ES_tradnl"/>
        </w:rPr>
      </w:pPr>
      <w:r w:rsidRPr="00392177">
        <w:rPr>
          <w:rFonts w:ascii="Times New Roman" w:hAnsi="Times New Roman" w:cs="Times New Roman"/>
          <w:b/>
          <w:lang w:val="es-ES_tradnl"/>
        </w:rPr>
        <w:t>24</w:t>
      </w:r>
      <w:r w:rsidR="00CF76E6">
        <w:rPr>
          <w:rFonts w:ascii="Times New Roman" w:hAnsi="Times New Roman" w:cs="Times New Roman"/>
          <w:b/>
          <w:lang w:val="es-ES_tradnl"/>
        </w:rPr>
        <w:t xml:space="preserve">: </w:t>
      </w:r>
    </w:p>
    <w:p w:rsidR="00AE7908" w:rsidRPr="008E2410" w:rsidRDefault="00AE7908" w:rsidP="008E2410">
      <w:pPr>
        <w:spacing w:line="360" w:lineRule="auto"/>
        <w:rPr>
          <w:rFonts w:ascii="Times New Roman" w:hAnsi="Times New Roman" w:cs="Times New Roman"/>
          <w:lang w:val="es-ES_tradnl"/>
        </w:rPr>
      </w:pPr>
      <w:r w:rsidRPr="00AE7908">
        <w:rPr>
          <w:rFonts w:ascii="Times New Roman" w:hAnsi="Times New Roman" w:cs="Times New Roman"/>
          <w:b/>
          <w:lang w:val="es-ES_tradnl"/>
        </w:rPr>
        <w:t>Mayo</w:t>
      </w:r>
      <w:r>
        <w:rPr>
          <w:rFonts w:ascii="Times New Roman" w:hAnsi="Times New Roman" w:cs="Times New Roman"/>
          <w:lang w:val="es-ES_tradnl"/>
        </w:rPr>
        <w:t xml:space="preserve"> </w:t>
      </w:r>
      <w:r w:rsidRPr="00392177">
        <w:rPr>
          <w:rFonts w:ascii="Times New Roman" w:hAnsi="Times New Roman" w:cs="Times New Roman"/>
          <w:b/>
          <w:lang w:val="es-ES_tradnl"/>
        </w:rPr>
        <w:t xml:space="preserve">1: </w:t>
      </w:r>
      <w:r>
        <w:rPr>
          <w:rFonts w:ascii="Times New Roman" w:hAnsi="Times New Roman" w:cs="Times New Roman"/>
          <w:lang w:val="es-ES_tradnl"/>
        </w:rPr>
        <w:t xml:space="preserve">Último día de clases. </w:t>
      </w:r>
      <w:r w:rsidR="006537BF">
        <w:rPr>
          <w:rFonts w:ascii="Times New Roman" w:hAnsi="Times New Roman" w:cs="Times New Roman"/>
          <w:lang w:val="es-ES_tradnl"/>
        </w:rPr>
        <w:t xml:space="preserve">La fecha de entrega de la monografía final se discutirá en su momento. De no haber cambios, los estudiantes tendrán hasta el 14 de mayo para entregar dicho requisito. </w:t>
      </w:r>
    </w:p>
    <w:p w:rsidR="008E2410" w:rsidRPr="008E2410" w:rsidRDefault="008E2410" w:rsidP="008E2410">
      <w:pPr>
        <w:pStyle w:val="BodyText"/>
        <w:rPr>
          <w:rFonts w:ascii="Times New Roman" w:eastAsiaTheme="minorEastAsia" w:hAnsi="Times New Roman"/>
          <w:szCs w:val="24"/>
          <w:lang w:val="es-ES_tradnl"/>
        </w:rPr>
      </w:pPr>
    </w:p>
    <w:p w:rsidR="008E2410" w:rsidRPr="008E2410" w:rsidRDefault="008E2410" w:rsidP="008E2410">
      <w:pPr>
        <w:pStyle w:val="BodyText"/>
        <w:rPr>
          <w:rFonts w:ascii="Times New Roman" w:eastAsiaTheme="minorEastAsia" w:hAnsi="Times New Roman"/>
          <w:szCs w:val="24"/>
          <w:lang w:val="es-ES_tradnl"/>
        </w:rPr>
      </w:pPr>
      <w:r w:rsidRPr="008E2410">
        <w:rPr>
          <w:rFonts w:ascii="Times New Roman" w:eastAsiaTheme="minorEastAsia" w:hAnsi="Times New Roman"/>
          <w:b/>
          <w:szCs w:val="24"/>
          <w:lang w:val="es-ES_tradnl"/>
        </w:rPr>
        <w:t>Nota 1:</w:t>
      </w:r>
      <w:r w:rsidRPr="008E2410">
        <w:rPr>
          <w:rFonts w:ascii="Times New Roman" w:eastAsiaTheme="minorEastAsia" w:hAnsi="Times New Roman"/>
          <w:szCs w:val="24"/>
          <w:lang w:val="es-ES_tradnl"/>
        </w:rPr>
        <w:t xml:space="preserve"> Este prontuario está sujeto a cambios dependiendo del desarrollo del semestre y a los sucesos que lo puedan afectar, por ejemplo, paros o huelgas entre otros acontecimientos inesperados. </w:t>
      </w:r>
    </w:p>
    <w:p w:rsidR="00830747" w:rsidRDefault="008E2410" w:rsidP="008E2410">
      <w:pPr>
        <w:pStyle w:val="BodyText"/>
        <w:rPr>
          <w:rFonts w:ascii="Times New Roman" w:hAnsi="Times New Roman"/>
          <w:lang w:val="es-ES_tradnl"/>
        </w:rPr>
      </w:pPr>
      <w:r w:rsidRPr="008E2410">
        <w:rPr>
          <w:rFonts w:ascii="Times New Roman" w:hAnsi="Times New Roman"/>
          <w:b/>
          <w:lang w:val="es-ES_tradnl"/>
        </w:rPr>
        <w:lastRenderedPageBreak/>
        <w:t>Nota sobre la ley 51</w:t>
      </w:r>
      <w:r w:rsidR="00326CAE">
        <w:rPr>
          <w:rFonts w:ascii="Times New Roman" w:hAnsi="Times New Roman"/>
          <w:lang w:val="es-ES_tradnl"/>
        </w:rPr>
        <w:t xml:space="preserve">: </w:t>
      </w:r>
      <w:r w:rsidRPr="008E2410">
        <w:rPr>
          <w:rFonts w:ascii="Times New Roman" w:hAnsi="Times New Roman"/>
          <w:lang w:val="es-ES_tradnl"/>
        </w:rPr>
        <w:t xml:space="preserve">Las y los estudiantes que reciban servicios de Rehabilitación Vocacional deben comunicarse con el profesor o profesora al inicio del semestre para planificar el acomodo razonable y equipo asistivo necesario conforme a las  recomendaciones de la Oficina de Asuntos para las Personas con Impedimento (OAPI) del Decanato de Estudiantes.  También  aquellos estudiantes con necesidades especiales que requieren algún tipo de asistencia o acomodo deben comunicarse con el profesor o la profesora. </w:t>
      </w:r>
    </w:p>
    <w:p w:rsidR="00830747" w:rsidRPr="008E2410" w:rsidRDefault="00830747" w:rsidP="008E2410">
      <w:pPr>
        <w:pStyle w:val="BodyText"/>
        <w:rPr>
          <w:rFonts w:ascii="Times New Roman" w:hAnsi="Times New Roman"/>
          <w:lang w:val="es-ES_tradnl"/>
        </w:rPr>
      </w:pPr>
      <w:r w:rsidRPr="00830747">
        <w:rPr>
          <w:rFonts w:ascii="Times New Roman" w:hAnsi="Times New Roman"/>
          <w:b/>
          <w:lang w:val="es-ES_tradnl"/>
        </w:rPr>
        <w:t>Nota hostigamiento sexual</w:t>
      </w:r>
      <w:r>
        <w:rPr>
          <w:rFonts w:ascii="Times New Roman" w:hAnsi="Times New Roman"/>
          <w:lang w:val="es-ES_tradnl"/>
        </w:rPr>
        <w:t>: “La Universidad de Puerto Rico prohíbe el discrimen por razón de sexo y género, en todas sus modalidades, incluyendo el hostigamiento sexual. Según la política institucional contra el hostigamiento sexual en la Universidad de Puerto Rico, Certificación número 1302014-2015 de la Junta de Gobierno, si un estudiante está siendo o fue afectado por conductas relacionadas a hostigamiento sexual puede acudir ante la Oficina de la Procuraduría Estudiantil, el Decanato de Estudiantes o la coordinadora de cumplimiento con Título IX y/o presentar una queja”.</w:t>
      </w:r>
    </w:p>
    <w:p w:rsidR="008E2410" w:rsidRPr="008E2410" w:rsidRDefault="008E2410" w:rsidP="008E2410">
      <w:pPr>
        <w:pStyle w:val="BodyText"/>
        <w:rPr>
          <w:rFonts w:ascii="Times New Roman" w:hAnsi="Times New Roman"/>
          <w:lang w:val="es-ES_tradnl"/>
        </w:rPr>
      </w:pPr>
      <w:r w:rsidRPr="008E2410">
        <w:rPr>
          <w:rFonts w:ascii="Times New Roman" w:hAnsi="Times New Roman"/>
          <w:b/>
          <w:lang w:val="es-ES_tradnl"/>
        </w:rPr>
        <w:t>IV. Método de evaluación</w:t>
      </w:r>
      <w:r w:rsidRPr="008E2410">
        <w:rPr>
          <w:rFonts w:ascii="Times New Roman" w:hAnsi="Times New Roman"/>
          <w:lang w:val="es-ES_tradnl"/>
        </w:rPr>
        <w:t>: A-F</w:t>
      </w:r>
    </w:p>
    <w:p w:rsidR="008E2410" w:rsidRPr="00830747" w:rsidRDefault="008E2410" w:rsidP="00830747">
      <w:pPr>
        <w:pStyle w:val="BodyText"/>
        <w:rPr>
          <w:rFonts w:ascii="Times New Roman" w:hAnsi="Times New Roman"/>
          <w:lang w:val="es-ES_tradnl"/>
        </w:rPr>
      </w:pPr>
      <w:r w:rsidRPr="008E2410">
        <w:rPr>
          <w:rFonts w:ascii="Times New Roman" w:hAnsi="Times New Roman"/>
          <w:b/>
          <w:lang w:val="es-ES_tradnl"/>
        </w:rPr>
        <w:t>V. Estrategias Instruccionales</w:t>
      </w:r>
      <w:r w:rsidRPr="008E2410">
        <w:rPr>
          <w:rFonts w:ascii="Times New Roman" w:hAnsi="Times New Roman"/>
          <w:lang w:val="es-ES_tradnl"/>
        </w:rPr>
        <w:t>: conferencias del profesor, exámenes, actividades de grupo, presentaciones periódicos tomados del internet.</w:t>
      </w:r>
    </w:p>
    <w:p w:rsidR="008E2410" w:rsidRDefault="008E2410" w:rsidP="008E2410">
      <w:pPr>
        <w:spacing w:line="360" w:lineRule="auto"/>
        <w:rPr>
          <w:rFonts w:ascii="Times New Roman" w:hAnsi="Times New Roman" w:cs="Times New Roman"/>
          <w:b/>
          <w:lang w:val="es-ES_tradnl"/>
        </w:rPr>
      </w:pPr>
      <w:r w:rsidRPr="008E2410">
        <w:rPr>
          <w:rFonts w:ascii="Times New Roman" w:hAnsi="Times New Roman" w:cs="Times New Roman"/>
          <w:b/>
          <w:lang w:val="es-ES_tradnl"/>
        </w:rPr>
        <w:t>VI. Bibliografía</w:t>
      </w:r>
    </w:p>
    <w:p w:rsidR="006C5D06" w:rsidRDefault="006C5D06" w:rsidP="008E2410">
      <w:pPr>
        <w:spacing w:line="360" w:lineRule="auto"/>
        <w:rPr>
          <w:rFonts w:ascii="Times New Roman" w:hAnsi="Times New Roman" w:cs="Times New Roman"/>
          <w:b/>
          <w:lang w:val="es-ES_tradnl"/>
        </w:rPr>
      </w:pPr>
      <w:r>
        <w:rPr>
          <w:rFonts w:ascii="Times New Roman" w:hAnsi="Times New Roman" w:cs="Times New Roman"/>
          <w:b/>
          <w:lang w:val="es-ES_tradnl"/>
        </w:rPr>
        <w:t>Anónimo. “</w:t>
      </w:r>
      <w:r w:rsidRPr="006C5D06">
        <w:rPr>
          <w:rFonts w:ascii="Times New Roman" w:hAnsi="Times New Roman" w:cs="Times New Roman"/>
          <w:lang w:val="es-ES_tradnl"/>
        </w:rPr>
        <w:t>Las coplas del jíbaro</w:t>
      </w:r>
      <w:r>
        <w:rPr>
          <w:rFonts w:ascii="Times New Roman" w:hAnsi="Times New Roman" w:cs="Times New Roman"/>
          <w:lang w:val="es-ES_tradnl"/>
        </w:rPr>
        <w:t>”</w:t>
      </w:r>
      <w:r w:rsidRPr="006C5D06">
        <w:rPr>
          <w:rFonts w:ascii="Times New Roman" w:hAnsi="Times New Roman" w:cs="Times New Roman"/>
          <w:lang w:val="es-ES_tradnl"/>
        </w:rPr>
        <w:t xml:space="preserve">. </w:t>
      </w:r>
      <w:r w:rsidRPr="006C5D06">
        <w:rPr>
          <w:rFonts w:ascii="Times New Roman" w:hAnsi="Times New Roman" w:cs="Times New Roman"/>
          <w:i/>
          <w:lang w:val="es-ES_tradnl"/>
        </w:rPr>
        <w:t>El investigador</w:t>
      </w:r>
      <w:r w:rsidRPr="006C5D06">
        <w:rPr>
          <w:rFonts w:ascii="Times New Roman" w:hAnsi="Times New Roman" w:cs="Times New Roman"/>
          <w:lang w:val="es-ES_tradnl"/>
        </w:rPr>
        <w:t>, 22 de junio 1821.</w:t>
      </w:r>
    </w:p>
    <w:p w:rsidR="0039297F" w:rsidRDefault="008E2410" w:rsidP="001349A9">
      <w:pPr>
        <w:spacing w:line="360" w:lineRule="auto"/>
        <w:ind w:left="567" w:hanging="567"/>
        <w:rPr>
          <w:rFonts w:ascii="Times New Roman" w:hAnsi="Times New Roman" w:cs="Times New Roman"/>
          <w:lang w:val="es-ES_tradnl"/>
        </w:rPr>
      </w:pPr>
      <w:r w:rsidRPr="008E2410">
        <w:rPr>
          <w:rFonts w:ascii="Times New Roman" w:hAnsi="Times New Roman" w:cs="Times New Roman"/>
          <w:lang w:val="es-ES_tradnl"/>
        </w:rPr>
        <w:t xml:space="preserve">Acosta Montoro, José. </w:t>
      </w:r>
      <w:r w:rsidRPr="008E2410">
        <w:rPr>
          <w:rFonts w:ascii="Times New Roman" w:hAnsi="Times New Roman" w:cs="Times New Roman"/>
          <w:i/>
          <w:lang w:val="es-ES_tradnl"/>
        </w:rPr>
        <w:t xml:space="preserve">Periodismo y literatura. </w:t>
      </w:r>
      <w:r w:rsidRPr="008E2410">
        <w:rPr>
          <w:rFonts w:ascii="Times New Roman" w:hAnsi="Times New Roman" w:cs="Times New Roman"/>
          <w:lang w:val="es-ES_tradnl"/>
        </w:rPr>
        <w:t xml:space="preserve">Madrid: Ediciones Guadarrama, 1985. </w:t>
      </w:r>
    </w:p>
    <w:p w:rsidR="0039297F" w:rsidRDefault="00373396" w:rsidP="001349A9">
      <w:pPr>
        <w:spacing w:line="360" w:lineRule="auto"/>
        <w:ind w:left="567" w:hanging="567"/>
        <w:rPr>
          <w:rFonts w:ascii="Times New Roman" w:hAnsi="Times New Roman" w:cs="Times New Roman"/>
          <w:lang w:val="es-ES_tradnl"/>
        </w:rPr>
      </w:pPr>
      <w:r>
        <w:rPr>
          <w:rFonts w:ascii="Times New Roman" w:hAnsi="Times New Roman" w:cs="Times New Roman"/>
          <w:lang w:val="es-ES_tradnl"/>
        </w:rPr>
        <w:t xml:space="preserve">Anderson, Benedict. </w:t>
      </w:r>
      <w:r w:rsidRPr="00373396">
        <w:rPr>
          <w:rFonts w:ascii="Times New Roman" w:hAnsi="Times New Roman" w:cs="Times New Roman"/>
          <w:i/>
          <w:lang w:val="es-ES_tradnl"/>
        </w:rPr>
        <w:t>Comunidades imaginadas. Reflexiones sobre el origen y difusión del nacionalismo</w:t>
      </w:r>
      <w:r>
        <w:rPr>
          <w:rFonts w:ascii="Times New Roman" w:hAnsi="Times New Roman" w:cs="Times New Roman"/>
          <w:lang w:val="es-ES_tradnl"/>
        </w:rPr>
        <w:t>. México: Fondo de Cultura Económica, 1999.</w:t>
      </w:r>
    </w:p>
    <w:p w:rsidR="006F6251" w:rsidRDefault="006F6251" w:rsidP="001349A9">
      <w:pPr>
        <w:spacing w:line="360" w:lineRule="auto"/>
        <w:ind w:left="567" w:hanging="567"/>
        <w:rPr>
          <w:rFonts w:ascii="Times New Roman" w:hAnsi="Times New Roman" w:cs="Times New Roman"/>
          <w:lang w:val="es-ES_tradnl"/>
        </w:rPr>
      </w:pPr>
      <w:r>
        <w:rPr>
          <w:rFonts w:ascii="Times New Roman" w:hAnsi="Times New Roman" w:cs="Times New Roman"/>
          <w:lang w:val="es-ES_tradnl"/>
        </w:rPr>
        <w:t>Babín, María Teresa</w:t>
      </w:r>
      <w:r w:rsidRPr="006F6251">
        <w:rPr>
          <w:rFonts w:ascii="Times New Roman" w:hAnsi="Times New Roman" w:cs="Times New Roman"/>
          <w:i/>
          <w:lang w:val="es-ES_tradnl"/>
        </w:rPr>
        <w:t>. Genio y figura de Nemesio Canales</w:t>
      </w:r>
      <w:r>
        <w:rPr>
          <w:rFonts w:ascii="Times New Roman" w:hAnsi="Times New Roman" w:cs="Times New Roman"/>
          <w:lang w:val="es-ES_tradnl"/>
        </w:rPr>
        <w:t xml:space="preserve">. San Juan: Biblioteca autores puertorriqueños, 1974. </w:t>
      </w:r>
    </w:p>
    <w:p w:rsidR="00012F2E" w:rsidRPr="00012F2E" w:rsidRDefault="00012F2E" w:rsidP="001349A9">
      <w:pPr>
        <w:spacing w:line="360" w:lineRule="auto"/>
        <w:ind w:left="567" w:hanging="567"/>
        <w:rPr>
          <w:rFonts w:ascii="Times New Roman" w:hAnsi="Times New Roman" w:cs="Times New Roman"/>
        </w:rPr>
      </w:pPr>
      <w:r>
        <w:rPr>
          <w:rFonts w:ascii="Times New Roman" w:hAnsi="Times New Roman" w:cs="Times New Roman"/>
        </w:rPr>
        <w:t>Ben</w:t>
      </w:r>
      <w:r w:rsidR="0071188A" w:rsidRPr="006C5D06">
        <w:rPr>
          <w:rFonts w:ascii="Times New Roman" w:hAnsi="Times New Roman" w:cs="Times New Roman"/>
          <w:lang w:val="es-ES_tradnl"/>
        </w:rPr>
        <w:t>í</w:t>
      </w:r>
      <w:r>
        <w:rPr>
          <w:rFonts w:ascii="Times New Roman" w:hAnsi="Times New Roman" w:cs="Times New Roman"/>
        </w:rPr>
        <w:t>tez, Mar</w:t>
      </w:r>
      <w:r w:rsidR="0071188A" w:rsidRPr="006C5D06">
        <w:rPr>
          <w:rFonts w:ascii="Times New Roman" w:hAnsi="Times New Roman" w:cs="Times New Roman"/>
          <w:lang w:val="es-ES_tradnl"/>
        </w:rPr>
        <w:t>í</w:t>
      </w:r>
      <w:r>
        <w:rPr>
          <w:rFonts w:ascii="Times New Roman" w:hAnsi="Times New Roman" w:cs="Times New Roman"/>
        </w:rPr>
        <w:t>a Bibiana. “La flor y la mariposa”</w:t>
      </w:r>
      <w:r w:rsidR="0071188A">
        <w:rPr>
          <w:rFonts w:ascii="Times New Roman" w:hAnsi="Times New Roman" w:cs="Times New Roman"/>
        </w:rPr>
        <w:t xml:space="preserve">. </w:t>
      </w:r>
      <w:r w:rsidRPr="0071188A">
        <w:rPr>
          <w:rFonts w:ascii="Times New Roman" w:hAnsi="Times New Roman" w:cs="Times New Roman"/>
          <w:i/>
        </w:rPr>
        <w:t>Antolog</w:t>
      </w:r>
      <w:r w:rsidR="0071188A" w:rsidRPr="0071188A">
        <w:rPr>
          <w:rFonts w:ascii="Times New Roman" w:hAnsi="Times New Roman" w:cs="Times New Roman"/>
          <w:i/>
          <w:lang w:val="es-ES_tradnl"/>
        </w:rPr>
        <w:t>í</w:t>
      </w:r>
      <w:r w:rsidR="0071188A" w:rsidRPr="0071188A">
        <w:rPr>
          <w:rFonts w:ascii="Times New Roman" w:hAnsi="Times New Roman" w:cs="Times New Roman"/>
          <w:i/>
        </w:rPr>
        <w:t>a cr</w:t>
      </w:r>
      <w:r w:rsidR="0071188A" w:rsidRPr="0071188A">
        <w:rPr>
          <w:rFonts w:ascii="Times New Roman" w:hAnsi="Times New Roman" w:cs="Times New Roman"/>
          <w:i/>
          <w:lang w:val="es-ES_tradnl"/>
        </w:rPr>
        <w:t>í</w:t>
      </w:r>
      <w:r w:rsidRPr="0071188A">
        <w:rPr>
          <w:rFonts w:ascii="Times New Roman" w:hAnsi="Times New Roman" w:cs="Times New Roman"/>
          <w:i/>
        </w:rPr>
        <w:t>tica de literat</w:t>
      </w:r>
      <w:r w:rsidR="0071188A">
        <w:rPr>
          <w:rFonts w:ascii="Times New Roman" w:hAnsi="Times New Roman" w:cs="Times New Roman"/>
          <w:i/>
        </w:rPr>
        <w:t>ura</w:t>
      </w:r>
      <w:r w:rsidRPr="0071188A">
        <w:rPr>
          <w:rFonts w:ascii="Times New Roman" w:hAnsi="Times New Roman" w:cs="Times New Roman"/>
          <w:i/>
        </w:rPr>
        <w:t xml:space="preserve"> </w:t>
      </w:r>
      <w:r w:rsidR="0071188A">
        <w:rPr>
          <w:rFonts w:ascii="Times New Roman" w:hAnsi="Times New Roman" w:cs="Times New Roman"/>
          <w:i/>
        </w:rPr>
        <w:t>puertorrique</w:t>
      </w:r>
      <w:r w:rsidR="0071188A" w:rsidRPr="008E2410">
        <w:rPr>
          <w:rFonts w:ascii="Times New Roman" w:hAnsi="Times New Roman" w:cs="Times New Roman"/>
          <w:i/>
          <w:lang w:val="es-ES_tradnl"/>
        </w:rPr>
        <w:t>ñ</w:t>
      </w:r>
      <w:r w:rsidRPr="0071188A">
        <w:rPr>
          <w:rFonts w:ascii="Times New Roman" w:hAnsi="Times New Roman" w:cs="Times New Roman"/>
          <w:i/>
        </w:rPr>
        <w:t>a</w:t>
      </w:r>
      <w:r w:rsidR="0071188A">
        <w:rPr>
          <w:rFonts w:ascii="Times New Roman" w:hAnsi="Times New Roman" w:cs="Times New Roman"/>
        </w:rPr>
        <w:t>. Ed. Ram</w:t>
      </w:r>
      <w:r w:rsidR="00AE2560">
        <w:rPr>
          <w:rFonts w:ascii="Times New Roman" w:hAnsi="Times New Roman"/>
          <w:lang w:val="es-ES_tradnl"/>
        </w:rPr>
        <w:t>ó</w:t>
      </w:r>
      <w:r>
        <w:rPr>
          <w:rFonts w:ascii="Times New Roman" w:hAnsi="Times New Roman" w:cs="Times New Roman"/>
        </w:rPr>
        <w:t>n Luis Acevedo. R</w:t>
      </w:r>
      <w:r w:rsidR="0071188A" w:rsidRPr="006C5D06">
        <w:rPr>
          <w:rFonts w:ascii="Times New Roman" w:hAnsi="Times New Roman" w:cs="Times New Roman"/>
          <w:lang w:val="es-ES_tradnl"/>
        </w:rPr>
        <w:t>í</w:t>
      </w:r>
      <w:r>
        <w:rPr>
          <w:rFonts w:ascii="Times New Roman" w:hAnsi="Times New Roman" w:cs="Times New Roman"/>
        </w:rPr>
        <w:t xml:space="preserve">o Piedras: Cultural, 2002. </w:t>
      </w:r>
    </w:p>
    <w:p w:rsidR="0039297F" w:rsidRDefault="008E2410" w:rsidP="001349A9">
      <w:pPr>
        <w:spacing w:line="360" w:lineRule="auto"/>
        <w:ind w:left="567" w:hanging="567"/>
        <w:rPr>
          <w:rFonts w:ascii="Times New Roman" w:hAnsi="Times New Roman" w:cs="Times New Roman"/>
          <w:lang w:val="es-ES_tradnl"/>
        </w:rPr>
      </w:pPr>
      <w:r w:rsidRPr="008E2410">
        <w:rPr>
          <w:rFonts w:ascii="Times New Roman" w:hAnsi="Times New Roman" w:cs="Times New Roman"/>
          <w:lang w:val="es-ES_tradnl"/>
        </w:rPr>
        <w:t xml:space="preserve">Bosch, Juan.  </w:t>
      </w:r>
      <w:r w:rsidRPr="008E2410">
        <w:rPr>
          <w:rFonts w:ascii="Times New Roman" w:hAnsi="Times New Roman" w:cs="Times New Roman"/>
          <w:i/>
          <w:lang w:val="es-ES_tradnl"/>
        </w:rPr>
        <w:t>Conferencia sobre periodismo y literatura</w:t>
      </w:r>
      <w:r w:rsidRPr="008E2410">
        <w:rPr>
          <w:rFonts w:ascii="Times New Roman" w:hAnsi="Times New Roman" w:cs="Times New Roman"/>
          <w:lang w:val="es-ES_tradnl"/>
        </w:rPr>
        <w:t>. Santo Domingo: Editora Alfa y Omega, 1985.</w:t>
      </w:r>
    </w:p>
    <w:p w:rsidR="00652B4A" w:rsidRDefault="00652B4A" w:rsidP="001349A9">
      <w:pPr>
        <w:spacing w:line="360" w:lineRule="auto"/>
        <w:ind w:left="567" w:hanging="567"/>
        <w:rPr>
          <w:rFonts w:ascii="Times New Roman" w:hAnsi="Times New Roman" w:cs="Times New Roman"/>
          <w:lang w:val="es-ES_tradnl"/>
        </w:rPr>
      </w:pPr>
      <w:r>
        <w:rPr>
          <w:rFonts w:ascii="Times New Roman" w:hAnsi="Times New Roman" w:cs="Times New Roman"/>
          <w:lang w:val="es-ES_tradnl"/>
        </w:rPr>
        <w:t xml:space="preserve">Canales, Nemesio. </w:t>
      </w:r>
      <w:r w:rsidRPr="00652B4A">
        <w:rPr>
          <w:rFonts w:ascii="Times New Roman" w:hAnsi="Times New Roman" w:cs="Times New Roman"/>
          <w:i/>
          <w:lang w:val="es-ES_tradnl"/>
        </w:rPr>
        <w:t>Paliques.</w:t>
      </w:r>
      <w:r>
        <w:rPr>
          <w:rFonts w:ascii="Times New Roman" w:hAnsi="Times New Roman" w:cs="Times New Roman"/>
          <w:lang w:val="es-ES_tradnl"/>
        </w:rPr>
        <w:t xml:space="preserve"> </w:t>
      </w:r>
      <w:r w:rsidR="001A461E">
        <w:rPr>
          <w:rFonts w:ascii="Times New Roman" w:hAnsi="Times New Roman" w:cs="Times New Roman"/>
          <w:lang w:val="es-ES_tradnl"/>
        </w:rPr>
        <w:t>Río Piedras: Editorial Coquí, 1958.</w:t>
      </w:r>
    </w:p>
    <w:p w:rsidR="008E2410" w:rsidRPr="008E2410" w:rsidRDefault="00373396" w:rsidP="001349A9">
      <w:pPr>
        <w:spacing w:line="360" w:lineRule="auto"/>
        <w:ind w:left="567" w:hanging="567"/>
        <w:rPr>
          <w:rFonts w:ascii="Times New Roman" w:hAnsi="Times New Roman" w:cs="Times New Roman"/>
          <w:lang w:val="es-ES_tradnl"/>
        </w:rPr>
      </w:pPr>
      <w:r>
        <w:rPr>
          <w:rFonts w:ascii="Times New Roman" w:hAnsi="Times New Roman" w:cs="Times New Roman"/>
          <w:lang w:val="es-ES_tradnl"/>
        </w:rPr>
        <w:t xml:space="preserve">Chillón, Albert. Literatura y periodismo; una tradición de relaciones promiscuas. Barcelona: Universidad Autónoma, 1999. </w:t>
      </w:r>
    </w:p>
    <w:p w:rsidR="0039297F" w:rsidRDefault="008E2410" w:rsidP="001349A9">
      <w:pPr>
        <w:spacing w:line="360" w:lineRule="auto"/>
        <w:ind w:left="567" w:hanging="567"/>
        <w:rPr>
          <w:rFonts w:ascii="Times New Roman" w:hAnsi="Times New Roman" w:cs="Times New Roman"/>
          <w:lang w:val="es-ES_tradnl"/>
        </w:rPr>
      </w:pPr>
      <w:r w:rsidRPr="008E2410">
        <w:rPr>
          <w:rFonts w:ascii="Times New Roman" w:hAnsi="Times New Roman" w:cs="Times New Roman"/>
          <w:lang w:val="es-ES_tradnl"/>
        </w:rPr>
        <w:lastRenderedPageBreak/>
        <w:t xml:space="preserve">Feliú Matilla, Fernando. </w:t>
      </w:r>
      <w:r w:rsidRPr="008E2410">
        <w:rPr>
          <w:rFonts w:ascii="Times New Roman" w:hAnsi="Times New Roman" w:cs="Times New Roman"/>
          <w:i/>
          <w:lang w:val="es-ES_tradnl"/>
        </w:rPr>
        <w:t>1803-2003: Doscientos años de literatura y periodismo</w:t>
      </w:r>
      <w:r w:rsidRPr="008E2410">
        <w:rPr>
          <w:rFonts w:ascii="Times New Roman" w:hAnsi="Times New Roman" w:cs="Times New Roman"/>
          <w:lang w:val="es-ES_tradnl"/>
        </w:rPr>
        <w:t>. Río Piedras: Ediciones Huracán, 2004.</w:t>
      </w:r>
    </w:p>
    <w:p w:rsidR="004B6BBA" w:rsidRDefault="009912E8" w:rsidP="001349A9">
      <w:pPr>
        <w:spacing w:line="360" w:lineRule="auto"/>
        <w:ind w:left="567" w:hanging="567"/>
        <w:rPr>
          <w:rFonts w:ascii="Times New Roman" w:hAnsi="Times New Roman" w:cs="Times New Roman"/>
          <w:lang w:val="es-ES_tradnl"/>
        </w:rPr>
      </w:pPr>
      <w:r>
        <w:rPr>
          <w:rFonts w:ascii="Times New Roman" w:hAnsi="Times New Roman" w:cs="Times New Roman"/>
          <w:lang w:val="es-ES_tradnl"/>
        </w:rPr>
        <w:t>García Má</w:t>
      </w:r>
      <w:r w:rsidR="004B6BBA">
        <w:rPr>
          <w:rFonts w:ascii="Times New Roman" w:hAnsi="Times New Roman" w:cs="Times New Roman"/>
          <w:lang w:val="es-ES_tradnl"/>
        </w:rPr>
        <w:t xml:space="preserve">rquez, Gabriel. </w:t>
      </w:r>
      <w:r w:rsidR="004B6BBA" w:rsidRPr="004B6BBA">
        <w:rPr>
          <w:rFonts w:ascii="Times New Roman" w:hAnsi="Times New Roman" w:cs="Times New Roman"/>
          <w:i/>
          <w:lang w:val="es-ES_tradnl"/>
        </w:rPr>
        <w:t>Crónica de una muerte anunciada</w:t>
      </w:r>
      <w:r w:rsidR="00652B4A">
        <w:rPr>
          <w:rFonts w:ascii="Times New Roman" w:hAnsi="Times New Roman" w:cs="Times New Roman"/>
          <w:lang w:val="es-ES_tradnl"/>
        </w:rPr>
        <w:t>. Barcelona: Seix Bar</w:t>
      </w:r>
      <w:r w:rsidR="004B6BBA">
        <w:rPr>
          <w:rFonts w:ascii="Times New Roman" w:hAnsi="Times New Roman" w:cs="Times New Roman"/>
          <w:lang w:val="es-ES_tradnl"/>
        </w:rPr>
        <w:t>alt, 1981.</w:t>
      </w:r>
    </w:p>
    <w:p w:rsidR="009912E8" w:rsidRDefault="009912E8" w:rsidP="009912E8">
      <w:pPr>
        <w:spacing w:line="360" w:lineRule="auto"/>
        <w:ind w:left="567" w:hanging="567"/>
        <w:rPr>
          <w:rFonts w:ascii="Times New Roman" w:hAnsi="Times New Roman" w:cs="Times New Roman"/>
          <w:lang w:val="es-ES_tradnl"/>
        </w:rPr>
      </w:pPr>
      <w:r>
        <w:rPr>
          <w:rFonts w:ascii="Times New Roman" w:hAnsi="Times New Roman" w:cs="Times New Roman"/>
          <w:lang w:val="es-ES_tradnl"/>
        </w:rPr>
        <w:t xml:space="preserve">Juliá Marín, Ramón. </w:t>
      </w:r>
      <w:r w:rsidRPr="009912E8">
        <w:rPr>
          <w:rFonts w:ascii="Times New Roman" w:hAnsi="Times New Roman" w:cs="Times New Roman"/>
          <w:i/>
          <w:lang w:val="es-ES_tradnl"/>
        </w:rPr>
        <w:t>La gleba</w:t>
      </w:r>
      <w:r>
        <w:rPr>
          <w:rFonts w:ascii="Times New Roman" w:hAnsi="Times New Roman" w:cs="Times New Roman"/>
          <w:lang w:val="es-ES_tradnl"/>
        </w:rPr>
        <w:t xml:space="preserve">. Ed. Fernando Feliú. Río Piedras: Editorial de la Universidad de Puerto Rico, 2005. </w:t>
      </w:r>
    </w:p>
    <w:p w:rsidR="00761968" w:rsidRDefault="00761968" w:rsidP="009912E8">
      <w:pPr>
        <w:spacing w:line="360" w:lineRule="auto"/>
        <w:ind w:left="567" w:hanging="567"/>
        <w:rPr>
          <w:rFonts w:ascii="Times New Roman" w:hAnsi="Times New Roman" w:cs="Times New Roman"/>
          <w:lang w:val="es-ES_tradnl"/>
        </w:rPr>
      </w:pPr>
      <w:r>
        <w:rPr>
          <w:rFonts w:ascii="Times New Roman" w:hAnsi="Times New Roman" w:cs="Times New Roman"/>
          <w:lang w:val="es-ES_tradnl"/>
        </w:rPr>
        <w:t xml:space="preserve">Lalo, Eduardo. “Los gallos”. Diciembre de 2017. El Nuevo Día. </w:t>
      </w:r>
    </w:p>
    <w:p w:rsidR="00B56542" w:rsidRPr="00B56542" w:rsidRDefault="00B56542" w:rsidP="009912E8">
      <w:pPr>
        <w:spacing w:line="360" w:lineRule="auto"/>
        <w:ind w:left="567" w:hanging="567"/>
        <w:rPr>
          <w:rFonts w:ascii="Times New Roman" w:hAnsi="Times New Roman" w:cs="Times New Roman"/>
          <w:lang w:val="es-ES_tradnl"/>
        </w:rPr>
      </w:pPr>
      <w:r w:rsidRPr="00B56542">
        <w:rPr>
          <w:rFonts w:ascii="Times New Roman" w:hAnsi="Times New Roman" w:cs="Times New Roman"/>
          <w:lang w:val="es-ES_tradnl"/>
        </w:rPr>
        <w:t>Mart</w:t>
      </w:r>
      <w:r w:rsidRPr="00B56542">
        <w:rPr>
          <w:rFonts w:ascii="Times New Roman" w:hAnsi="Times New Roman" w:cs="Times New Roman"/>
          <w:lang w:val="es-ES_tradnl"/>
        </w:rPr>
        <w:t>í</w:t>
      </w:r>
      <w:r w:rsidRPr="00B56542">
        <w:rPr>
          <w:rFonts w:ascii="Times New Roman" w:hAnsi="Times New Roman" w:cs="Times New Roman"/>
          <w:lang w:val="es-ES_tradnl"/>
        </w:rPr>
        <w:t>,</w:t>
      </w:r>
      <w:r>
        <w:rPr>
          <w:rFonts w:ascii="Times New Roman" w:hAnsi="Times New Roman" w:cs="Times New Roman"/>
          <w:i/>
          <w:lang w:val="es-ES_tradnl"/>
        </w:rPr>
        <w:t xml:space="preserve"> </w:t>
      </w:r>
      <w:r>
        <w:rPr>
          <w:rFonts w:ascii="Times New Roman" w:hAnsi="Times New Roman" w:cs="Times New Roman"/>
          <w:lang w:val="es-ES_tradnl"/>
        </w:rPr>
        <w:t>Jos</w:t>
      </w:r>
      <w:bookmarkStart w:id="0" w:name="_GoBack"/>
      <w:bookmarkEnd w:id="0"/>
      <w:r w:rsidR="00F36FB2" w:rsidRPr="008E2410">
        <w:rPr>
          <w:rFonts w:ascii="Times New Roman" w:hAnsi="Times New Roman" w:cs="Times New Roman"/>
          <w:lang w:val="es-ES_tradnl"/>
        </w:rPr>
        <w:t>é</w:t>
      </w:r>
      <w:r>
        <w:rPr>
          <w:rFonts w:ascii="Times New Roman" w:hAnsi="Times New Roman" w:cs="Times New Roman"/>
          <w:lang w:val="es-ES_tradnl"/>
        </w:rPr>
        <w:t xml:space="preserve">. “Escenas norteamericanas” . </w:t>
      </w:r>
      <w:r w:rsidRPr="00B56542">
        <w:rPr>
          <w:rFonts w:ascii="Times New Roman" w:hAnsi="Times New Roman" w:cs="Times New Roman"/>
          <w:i/>
          <w:lang w:val="es-ES_tradnl"/>
        </w:rPr>
        <w:t>Obras completas</w:t>
      </w:r>
      <w:r w:rsidR="004620AF">
        <w:rPr>
          <w:rFonts w:ascii="Times New Roman" w:hAnsi="Times New Roman" w:cs="Times New Roman"/>
          <w:i/>
          <w:lang w:val="es-ES_tradnl"/>
        </w:rPr>
        <w:t xml:space="preserve">. Tomo I. </w:t>
      </w:r>
      <w:r w:rsidR="00F36FB2">
        <w:rPr>
          <w:rFonts w:ascii="Times New Roman" w:hAnsi="Times New Roman" w:cs="Times New Roman"/>
          <w:i/>
          <w:lang w:val="es-ES_tradnl"/>
        </w:rPr>
        <w:t xml:space="preserve"> </w:t>
      </w:r>
      <w:r w:rsidR="00F36FB2" w:rsidRPr="00F36FB2">
        <w:rPr>
          <w:rFonts w:ascii="Times New Roman" w:hAnsi="Times New Roman" w:cs="Times New Roman"/>
          <w:lang w:val="es-ES_tradnl"/>
        </w:rPr>
        <w:t>La Habana: Editorial Lex, 1952</w:t>
      </w:r>
      <w:r w:rsidR="00F36FB2">
        <w:rPr>
          <w:rFonts w:ascii="Times New Roman" w:hAnsi="Times New Roman" w:cs="Times New Roman"/>
          <w:i/>
          <w:lang w:val="es-ES_tradnl"/>
        </w:rPr>
        <w:t>.</w:t>
      </w:r>
    </w:p>
    <w:p w:rsidR="009912E8" w:rsidRDefault="009912E8" w:rsidP="009912E8">
      <w:pPr>
        <w:spacing w:line="360" w:lineRule="auto"/>
        <w:ind w:left="567" w:hanging="567"/>
        <w:rPr>
          <w:rFonts w:ascii="Times New Roman" w:hAnsi="Times New Roman" w:cs="Times New Roman"/>
          <w:lang w:val="es-ES_tradnl"/>
        </w:rPr>
      </w:pPr>
      <w:r>
        <w:rPr>
          <w:rFonts w:ascii="Times New Roman" w:hAnsi="Times New Roman" w:cs="Times New Roman"/>
          <w:lang w:val="es-ES_tradnl"/>
        </w:rPr>
        <w:t xml:space="preserve">Maldonado Jiménez, Rubén. </w:t>
      </w:r>
      <w:r w:rsidRPr="009912E8">
        <w:rPr>
          <w:rFonts w:ascii="Times New Roman" w:hAnsi="Times New Roman" w:cs="Times New Roman"/>
          <w:i/>
          <w:lang w:val="es-ES_tradnl"/>
        </w:rPr>
        <w:t>El periodismo de Ramón Juliá Marín</w:t>
      </w:r>
      <w:r>
        <w:rPr>
          <w:rFonts w:ascii="Times New Roman" w:hAnsi="Times New Roman" w:cs="Times New Roman"/>
          <w:lang w:val="es-ES_tradnl"/>
        </w:rPr>
        <w:t>. 2012.</w:t>
      </w:r>
    </w:p>
    <w:p w:rsidR="009912E8" w:rsidRDefault="009912E8" w:rsidP="009912E8">
      <w:pPr>
        <w:spacing w:line="360" w:lineRule="auto"/>
        <w:ind w:left="567" w:hanging="567"/>
        <w:rPr>
          <w:rFonts w:ascii="Times New Roman" w:hAnsi="Times New Roman" w:cs="Times New Roman"/>
          <w:lang w:val="es-ES_tradnl"/>
        </w:rPr>
      </w:pPr>
      <w:r>
        <w:rPr>
          <w:rFonts w:ascii="Times New Roman" w:hAnsi="Times New Roman" w:cs="Times New Roman"/>
          <w:lang w:val="es-ES_tradnl"/>
        </w:rPr>
        <w:t>Martínez Álvarez. Rafael</w:t>
      </w:r>
      <w:r w:rsidRPr="009912E8">
        <w:rPr>
          <w:rFonts w:ascii="Times New Roman" w:hAnsi="Times New Roman" w:cs="Times New Roman"/>
          <w:i/>
          <w:lang w:val="es-ES_tradnl"/>
        </w:rPr>
        <w:t>. La ciudad chismosa y calumniante.</w:t>
      </w:r>
      <w:r>
        <w:rPr>
          <w:rFonts w:ascii="Times New Roman" w:hAnsi="Times New Roman" w:cs="Times New Roman"/>
          <w:lang w:val="es-ES_tradnl"/>
        </w:rPr>
        <w:t xml:space="preserve">  San Juan: Imprenta Venezuela, 1926.</w:t>
      </w:r>
    </w:p>
    <w:p w:rsidR="008E2410" w:rsidRPr="008E2410" w:rsidRDefault="0039297F" w:rsidP="001349A9">
      <w:pPr>
        <w:spacing w:line="360" w:lineRule="auto"/>
        <w:ind w:left="567" w:hanging="567"/>
        <w:rPr>
          <w:rFonts w:ascii="Times New Roman" w:hAnsi="Times New Roman" w:cs="Times New Roman"/>
          <w:lang w:val="es-ES_tradnl"/>
        </w:rPr>
      </w:pPr>
      <w:r>
        <w:rPr>
          <w:rFonts w:ascii="Times New Roman" w:hAnsi="Times New Roman" w:cs="Times New Roman"/>
          <w:lang w:val="es-ES_tradnl"/>
        </w:rPr>
        <w:t xml:space="preserve">Martínez, Tomás Eloy. “El periodismo vuelve a contar historias”. </w:t>
      </w:r>
      <w:r w:rsidRPr="0039297F">
        <w:rPr>
          <w:rFonts w:ascii="Times New Roman" w:hAnsi="Times New Roman" w:cs="Times New Roman"/>
          <w:i/>
          <w:lang w:val="es-ES_tradnl"/>
        </w:rPr>
        <w:t>La Nación</w:t>
      </w:r>
      <w:r>
        <w:rPr>
          <w:rFonts w:ascii="Times New Roman" w:hAnsi="Times New Roman" w:cs="Times New Roman"/>
          <w:lang w:val="es-ES_tradnl"/>
        </w:rPr>
        <w:t>. 21 de noviembre de 2001.</w:t>
      </w:r>
    </w:p>
    <w:p w:rsidR="008E2410" w:rsidRDefault="008E2410" w:rsidP="001349A9">
      <w:pPr>
        <w:spacing w:line="360" w:lineRule="auto"/>
        <w:ind w:left="567" w:hanging="567"/>
        <w:rPr>
          <w:rFonts w:ascii="Times New Roman" w:hAnsi="Times New Roman" w:cs="Times New Roman"/>
          <w:lang w:val="es-ES_tradnl"/>
        </w:rPr>
      </w:pPr>
      <w:r w:rsidRPr="008E2410">
        <w:rPr>
          <w:rFonts w:ascii="Times New Roman" w:hAnsi="Times New Roman" w:cs="Times New Roman"/>
          <w:lang w:val="es-ES_tradnl"/>
        </w:rPr>
        <w:t xml:space="preserve">Martínez Albertos, José Luis. </w:t>
      </w:r>
      <w:r w:rsidRPr="008E2410">
        <w:rPr>
          <w:rFonts w:ascii="Times New Roman" w:hAnsi="Times New Roman" w:cs="Times New Roman"/>
          <w:i/>
          <w:lang w:val="es-ES_tradnl"/>
        </w:rPr>
        <w:t>Curso general de redacción periodística</w:t>
      </w:r>
      <w:r w:rsidRPr="008E2410">
        <w:rPr>
          <w:rFonts w:ascii="Times New Roman" w:hAnsi="Times New Roman" w:cs="Times New Roman"/>
          <w:lang w:val="es-ES_tradnl"/>
        </w:rPr>
        <w:t xml:space="preserve">. Madrid: Editorial Paraninfo, 2001. </w:t>
      </w:r>
    </w:p>
    <w:p w:rsidR="00C067F5" w:rsidRPr="008E2410" w:rsidRDefault="00C067F5" w:rsidP="001349A9">
      <w:pPr>
        <w:spacing w:line="360" w:lineRule="auto"/>
        <w:ind w:left="567" w:hanging="567"/>
        <w:rPr>
          <w:rFonts w:ascii="Times New Roman" w:hAnsi="Times New Roman" w:cs="Times New Roman"/>
          <w:lang w:val="es-ES_tradnl"/>
        </w:rPr>
      </w:pPr>
      <w:r>
        <w:rPr>
          <w:rFonts w:ascii="Times New Roman" w:hAnsi="Times New Roman" w:cs="Times New Roman"/>
          <w:lang w:val="es-ES_tradnl"/>
        </w:rPr>
        <w:t xml:space="preserve">Montaña, Servando. </w:t>
      </w:r>
      <w:r w:rsidRPr="00C067F5">
        <w:rPr>
          <w:rFonts w:ascii="Times New Roman" w:hAnsi="Times New Roman" w:cs="Times New Roman"/>
          <w:i/>
          <w:lang w:val="es-ES_tradnl"/>
        </w:rPr>
        <w:t>Lenguaje y situación en la obra lite</w:t>
      </w:r>
      <w:r>
        <w:rPr>
          <w:rFonts w:ascii="Times New Roman" w:hAnsi="Times New Roman" w:cs="Times New Roman"/>
          <w:i/>
          <w:lang w:val="es-ES_tradnl"/>
        </w:rPr>
        <w:t>r</w:t>
      </w:r>
      <w:r w:rsidRPr="00C067F5">
        <w:rPr>
          <w:rFonts w:ascii="Times New Roman" w:hAnsi="Times New Roman" w:cs="Times New Roman"/>
          <w:i/>
          <w:lang w:val="es-ES_tradnl"/>
        </w:rPr>
        <w:t>aria de Nemesio Canales</w:t>
      </w:r>
      <w:r>
        <w:rPr>
          <w:rFonts w:ascii="Times New Roman" w:hAnsi="Times New Roman" w:cs="Times New Roman"/>
          <w:lang w:val="es-ES_tradnl"/>
        </w:rPr>
        <w:t>. Río Piedras: Editorial de la Universidad de Pue</w:t>
      </w:r>
      <w:r w:rsidR="00AE2560">
        <w:rPr>
          <w:rFonts w:ascii="Times New Roman" w:hAnsi="Times New Roman" w:cs="Times New Roman"/>
          <w:lang w:val="es-ES_tradnl"/>
        </w:rPr>
        <w:t>r</w:t>
      </w:r>
      <w:r>
        <w:rPr>
          <w:rFonts w:ascii="Times New Roman" w:hAnsi="Times New Roman" w:cs="Times New Roman"/>
          <w:lang w:val="es-ES_tradnl"/>
        </w:rPr>
        <w:t>to Rico, 1974.</w:t>
      </w:r>
    </w:p>
    <w:p w:rsidR="00373396" w:rsidRDefault="008E2410" w:rsidP="001349A9">
      <w:pPr>
        <w:spacing w:line="360" w:lineRule="auto"/>
        <w:ind w:left="567" w:hanging="567"/>
        <w:rPr>
          <w:rFonts w:ascii="Times New Roman" w:hAnsi="Times New Roman" w:cs="Times New Roman"/>
          <w:lang w:val="es-ES_tradnl"/>
        </w:rPr>
      </w:pPr>
      <w:r w:rsidRPr="008E2410">
        <w:rPr>
          <w:rFonts w:ascii="Times New Roman" w:hAnsi="Times New Roman" w:cs="Times New Roman"/>
          <w:lang w:val="es-ES_tradnl"/>
        </w:rPr>
        <w:t xml:space="preserve">Martínez Carranza, Silvia. </w:t>
      </w:r>
      <w:r w:rsidRPr="008E2410">
        <w:rPr>
          <w:rFonts w:ascii="Times New Roman" w:hAnsi="Times New Roman" w:cs="Times New Roman"/>
          <w:i/>
          <w:lang w:val="es-ES_tradnl"/>
        </w:rPr>
        <w:t>¿Cómo se vinculan la literatura y el periodismo?</w:t>
      </w:r>
      <w:r w:rsidRPr="008E2410">
        <w:rPr>
          <w:rFonts w:ascii="Times New Roman" w:hAnsi="Times New Roman" w:cs="Times New Roman"/>
          <w:lang w:val="es-ES_tradnl"/>
        </w:rPr>
        <w:t xml:space="preserve"> Buenos Aires: Biblos, 2005. </w:t>
      </w:r>
    </w:p>
    <w:p w:rsidR="00373396" w:rsidRDefault="00373396" w:rsidP="00373396">
      <w:pPr>
        <w:spacing w:line="360" w:lineRule="auto"/>
        <w:ind w:left="567" w:hanging="567"/>
        <w:rPr>
          <w:rFonts w:ascii="Times New Roman" w:hAnsi="Times New Roman" w:cs="Times New Roman"/>
          <w:lang w:val="es-ES_tradnl"/>
        </w:rPr>
      </w:pPr>
      <w:r>
        <w:rPr>
          <w:rFonts w:ascii="Times New Roman" w:hAnsi="Times New Roman" w:cs="Times New Roman"/>
          <w:lang w:val="es-ES_tradnl"/>
        </w:rPr>
        <w:t xml:space="preserve">Núñez, Negrón, Manolo. </w:t>
      </w:r>
      <w:r w:rsidRPr="00373396">
        <w:rPr>
          <w:rFonts w:ascii="Times New Roman" w:hAnsi="Times New Roman" w:cs="Times New Roman"/>
          <w:i/>
          <w:lang w:val="es-ES_tradnl"/>
        </w:rPr>
        <w:t>Políticas del humor en América Latina</w:t>
      </w:r>
      <w:r>
        <w:rPr>
          <w:rFonts w:ascii="Times New Roman" w:hAnsi="Times New Roman" w:cs="Times New Roman"/>
          <w:lang w:val="es-ES_tradnl"/>
        </w:rPr>
        <w:t xml:space="preserve">. Río Piedras: Ediciones Callejón, 2011. </w:t>
      </w:r>
    </w:p>
    <w:p w:rsidR="00373396" w:rsidRDefault="00373396" w:rsidP="00373396">
      <w:pPr>
        <w:spacing w:line="360" w:lineRule="auto"/>
        <w:ind w:left="567" w:hanging="567"/>
        <w:rPr>
          <w:rFonts w:ascii="Times New Roman" w:hAnsi="Times New Roman" w:cs="Times New Roman"/>
          <w:lang w:val="es-ES_tradnl"/>
        </w:rPr>
      </w:pPr>
      <w:r w:rsidRPr="008E2410">
        <w:rPr>
          <w:rFonts w:ascii="Times New Roman" w:hAnsi="Times New Roman" w:cs="Times New Roman"/>
          <w:lang w:val="es-ES_tradnl"/>
        </w:rPr>
        <w:t xml:space="preserve">Pedreira, Antonio S. </w:t>
      </w:r>
      <w:r w:rsidRPr="008E2410">
        <w:rPr>
          <w:rFonts w:ascii="Times New Roman" w:hAnsi="Times New Roman" w:cs="Times New Roman"/>
          <w:i/>
          <w:lang w:val="es-ES_tradnl"/>
        </w:rPr>
        <w:t>El periodismo en Puerto Rico</w:t>
      </w:r>
      <w:r w:rsidRPr="008E2410">
        <w:rPr>
          <w:rFonts w:ascii="Times New Roman" w:hAnsi="Times New Roman" w:cs="Times New Roman"/>
          <w:lang w:val="es-ES_tradnl"/>
        </w:rPr>
        <w:t>. Río Piedras: Editorial Edil, 1982.</w:t>
      </w:r>
    </w:p>
    <w:p w:rsidR="004B6BBA" w:rsidRDefault="004B6BBA" w:rsidP="00373396">
      <w:pPr>
        <w:spacing w:line="360" w:lineRule="auto"/>
        <w:ind w:left="567" w:hanging="567"/>
        <w:rPr>
          <w:rFonts w:ascii="Times New Roman" w:hAnsi="Times New Roman" w:cs="Times New Roman"/>
          <w:lang w:val="es-ES_tradnl"/>
        </w:rPr>
      </w:pPr>
      <w:r>
        <w:rPr>
          <w:rFonts w:ascii="Times New Roman" w:hAnsi="Times New Roman" w:cs="Times New Roman"/>
          <w:lang w:val="es-ES_tradnl"/>
        </w:rPr>
        <w:t xml:space="preserve">Poniatowska. Elena. </w:t>
      </w:r>
      <w:r w:rsidRPr="004B6BBA">
        <w:rPr>
          <w:rFonts w:ascii="Times New Roman" w:hAnsi="Times New Roman" w:cs="Times New Roman"/>
          <w:i/>
          <w:lang w:val="es-ES_tradnl"/>
        </w:rPr>
        <w:t>La noche de Tlatelolco</w:t>
      </w:r>
      <w:r>
        <w:rPr>
          <w:rFonts w:ascii="Times New Roman" w:hAnsi="Times New Roman" w:cs="Times New Roman"/>
          <w:lang w:val="es-ES_tradnl"/>
        </w:rPr>
        <w:t>. México: Siglo XXI. 1972.</w:t>
      </w:r>
    </w:p>
    <w:p w:rsidR="001349A9" w:rsidRDefault="001349A9" w:rsidP="00373396">
      <w:pPr>
        <w:spacing w:line="360" w:lineRule="auto"/>
        <w:ind w:left="567" w:hanging="567"/>
        <w:rPr>
          <w:rFonts w:ascii="Times New Roman" w:hAnsi="Times New Roman" w:cs="Times New Roman"/>
          <w:lang w:val="es-ES_tradnl"/>
        </w:rPr>
      </w:pPr>
      <w:r>
        <w:rPr>
          <w:rFonts w:ascii="Times New Roman" w:hAnsi="Times New Roman" w:cs="Times New Roman"/>
          <w:lang w:val="es-ES_tradnl"/>
        </w:rPr>
        <w:t xml:space="preserve">Ramos, Julio. </w:t>
      </w:r>
      <w:r w:rsidRPr="001349A9">
        <w:rPr>
          <w:rFonts w:ascii="Times New Roman" w:hAnsi="Times New Roman" w:cs="Times New Roman"/>
          <w:i/>
          <w:lang w:val="es-ES_tradnl"/>
        </w:rPr>
        <w:t>Desencuentros de la modernidad en América Latina</w:t>
      </w:r>
      <w:r>
        <w:rPr>
          <w:rFonts w:ascii="Times New Roman" w:hAnsi="Times New Roman" w:cs="Times New Roman"/>
          <w:lang w:val="es-ES_tradnl"/>
        </w:rPr>
        <w:t>. Río Piedras: Editorial Cuarto Propio/Ediciones Callejón, 2003.</w:t>
      </w:r>
    </w:p>
    <w:p w:rsidR="004B6BBA" w:rsidRPr="004B6BBA" w:rsidRDefault="004B6BBA" w:rsidP="00373396">
      <w:pPr>
        <w:spacing w:line="360" w:lineRule="auto"/>
        <w:ind w:left="567" w:hanging="567"/>
        <w:rPr>
          <w:rFonts w:ascii="Times New Roman" w:hAnsi="Times New Roman" w:cs="Times New Roman"/>
          <w:i/>
          <w:lang w:val="es-ES_tradnl"/>
        </w:rPr>
      </w:pPr>
      <w:r>
        <w:rPr>
          <w:rFonts w:ascii="Times New Roman" w:hAnsi="Times New Roman" w:cs="Times New Roman"/>
          <w:lang w:val="es-ES_tradnl"/>
        </w:rPr>
        <w:t xml:space="preserve">Walsh, Rodolfo. </w:t>
      </w:r>
      <w:r w:rsidRPr="004B6BBA">
        <w:rPr>
          <w:rFonts w:ascii="Times New Roman" w:hAnsi="Times New Roman" w:cs="Times New Roman"/>
          <w:i/>
          <w:lang w:val="es-ES_tradnl"/>
        </w:rPr>
        <w:t xml:space="preserve">Operación Masacre. </w:t>
      </w:r>
    </w:p>
    <w:p w:rsidR="00AE1CF6" w:rsidRPr="00373396" w:rsidRDefault="00AE1CF6">
      <w:pPr>
        <w:rPr>
          <w:lang w:val="es-ES_tradnl"/>
        </w:rPr>
      </w:pPr>
    </w:p>
    <w:sectPr w:rsidR="00AE1CF6" w:rsidRPr="00373396" w:rsidSect="00AC384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B7C" w:rsidRDefault="002D0B7C" w:rsidP="00150A88">
      <w:r>
        <w:separator/>
      </w:r>
    </w:p>
  </w:endnote>
  <w:endnote w:type="continuationSeparator" w:id="0">
    <w:p w:rsidR="002D0B7C" w:rsidRDefault="002D0B7C" w:rsidP="001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B7C" w:rsidRDefault="002D0B7C" w:rsidP="00150A88">
      <w:r>
        <w:separator/>
      </w:r>
    </w:p>
  </w:footnote>
  <w:footnote w:type="continuationSeparator" w:id="0">
    <w:p w:rsidR="002D0B7C" w:rsidRDefault="002D0B7C" w:rsidP="00150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22AD"/>
    <w:multiLevelType w:val="hybridMultilevel"/>
    <w:tmpl w:val="CA90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10"/>
    <w:rsid w:val="00012F2E"/>
    <w:rsid w:val="001349A9"/>
    <w:rsid w:val="00150A88"/>
    <w:rsid w:val="00162697"/>
    <w:rsid w:val="001A461E"/>
    <w:rsid w:val="001E6455"/>
    <w:rsid w:val="0021111B"/>
    <w:rsid w:val="0025546C"/>
    <w:rsid w:val="002D0B7C"/>
    <w:rsid w:val="002D0E22"/>
    <w:rsid w:val="00326CAE"/>
    <w:rsid w:val="00373396"/>
    <w:rsid w:val="00392177"/>
    <w:rsid w:val="0039297F"/>
    <w:rsid w:val="00401671"/>
    <w:rsid w:val="00440CE4"/>
    <w:rsid w:val="004470A9"/>
    <w:rsid w:val="004620AF"/>
    <w:rsid w:val="00477421"/>
    <w:rsid w:val="004A05F7"/>
    <w:rsid w:val="004B6BBA"/>
    <w:rsid w:val="004D21D7"/>
    <w:rsid w:val="00523C24"/>
    <w:rsid w:val="005242F2"/>
    <w:rsid w:val="00577092"/>
    <w:rsid w:val="005A308B"/>
    <w:rsid w:val="00611695"/>
    <w:rsid w:val="006329B0"/>
    <w:rsid w:val="006413CC"/>
    <w:rsid w:val="00652B4A"/>
    <w:rsid w:val="006537BF"/>
    <w:rsid w:val="006C5D06"/>
    <w:rsid w:val="006F6251"/>
    <w:rsid w:val="0071188A"/>
    <w:rsid w:val="00761968"/>
    <w:rsid w:val="00814099"/>
    <w:rsid w:val="00830747"/>
    <w:rsid w:val="008A0B29"/>
    <w:rsid w:val="008E2410"/>
    <w:rsid w:val="008F3DBB"/>
    <w:rsid w:val="00975B75"/>
    <w:rsid w:val="009912E8"/>
    <w:rsid w:val="00A14200"/>
    <w:rsid w:val="00AA0B01"/>
    <w:rsid w:val="00AA592A"/>
    <w:rsid w:val="00AD7C18"/>
    <w:rsid w:val="00AE1CF6"/>
    <w:rsid w:val="00AE2560"/>
    <w:rsid w:val="00AE7908"/>
    <w:rsid w:val="00B14AB8"/>
    <w:rsid w:val="00B56542"/>
    <w:rsid w:val="00BD1A10"/>
    <w:rsid w:val="00C067F5"/>
    <w:rsid w:val="00C62A43"/>
    <w:rsid w:val="00CF76E6"/>
    <w:rsid w:val="00D40CFF"/>
    <w:rsid w:val="00DF5B13"/>
    <w:rsid w:val="00E64554"/>
    <w:rsid w:val="00F36FB2"/>
    <w:rsid w:val="00F94A8F"/>
    <w:rsid w:val="00FE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2F55C-1998-4A47-8AF5-E4A26FA4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4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410"/>
    <w:rPr>
      <w:color w:val="0000FF" w:themeColor="hyperlink"/>
      <w:u w:val="single"/>
    </w:rPr>
  </w:style>
  <w:style w:type="paragraph" w:styleId="BodyText">
    <w:name w:val="Body Text"/>
    <w:basedOn w:val="Normal"/>
    <w:link w:val="BodyTextChar"/>
    <w:rsid w:val="008E2410"/>
    <w:pPr>
      <w:spacing w:line="360" w:lineRule="auto"/>
      <w:ind w:right="-720"/>
    </w:pPr>
    <w:rPr>
      <w:rFonts w:ascii="Palatino" w:eastAsia="Times" w:hAnsi="Palatino" w:cs="Times New Roman"/>
      <w:szCs w:val="20"/>
    </w:rPr>
  </w:style>
  <w:style w:type="character" w:customStyle="1" w:styleId="BodyTextChar">
    <w:name w:val="Body Text Char"/>
    <w:basedOn w:val="DefaultParagraphFont"/>
    <w:link w:val="BodyText"/>
    <w:rsid w:val="008E2410"/>
    <w:rPr>
      <w:rFonts w:ascii="Palatino" w:eastAsia="Times" w:hAnsi="Palatino" w:cs="Times New Roman"/>
      <w:sz w:val="24"/>
      <w:szCs w:val="20"/>
    </w:rPr>
  </w:style>
  <w:style w:type="paragraph" w:styleId="FootnoteText">
    <w:name w:val="footnote text"/>
    <w:basedOn w:val="Normal"/>
    <w:link w:val="FootnoteTextChar"/>
    <w:uiPriority w:val="99"/>
    <w:semiHidden/>
    <w:unhideWhenUsed/>
    <w:rsid w:val="00150A88"/>
    <w:pPr>
      <w:widowControl w:val="0"/>
      <w:overflowPunct w:val="0"/>
      <w:adjustRightInd w:val="0"/>
    </w:pPr>
    <w:rPr>
      <w:rFonts w:ascii="Times New Roman" w:eastAsia="Times New Roman" w:hAnsi="Times New Roman" w:cs="Times New Roman"/>
      <w:kern w:val="28"/>
      <w:sz w:val="20"/>
      <w:szCs w:val="20"/>
      <w:lang w:val="es-PR"/>
    </w:rPr>
  </w:style>
  <w:style w:type="character" w:customStyle="1" w:styleId="FootnoteTextChar">
    <w:name w:val="Footnote Text Char"/>
    <w:basedOn w:val="DefaultParagraphFont"/>
    <w:link w:val="FootnoteText"/>
    <w:uiPriority w:val="99"/>
    <w:semiHidden/>
    <w:rsid w:val="00150A88"/>
    <w:rPr>
      <w:rFonts w:ascii="Times New Roman" w:eastAsia="Times New Roman" w:hAnsi="Times New Roman" w:cs="Times New Roman"/>
      <w:kern w:val="28"/>
      <w:sz w:val="20"/>
      <w:szCs w:val="20"/>
      <w:lang w:val="es-PR"/>
    </w:rPr>
  </w:style>
  <w:style w:type="character" w:styleId="FootnoteReference">
    <w:name w:val="footnote reference"/>
    <w:basedOn w:val="DefaultParagraphFont"/>
    <w:uiPriority w:val="99"/>
    <w:semiHidden/>
    <w:unhideWhenUsed/>
    <w:rsid w:val="00150A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ndofeliu@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5</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ERNANDO A. FELIU MATILLA</dc:creator>
  <cp:lastModifiedBy>FERNANDO FELIU MATILLA</cp:lastModifiedBy>
  <cp:revision>39</cp:revision>
  <dcterms:created xsi:type="dcterms:W3CDTF">2018-12-13T18:02:00Z</dcterms:created>
  <dcterms:modified xsi:type="dcterms:W3CDTF">2019-01-14T14:38:00Z</dcterms:modified>
</cp:coreProperties>
</file>