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Universidad de Puerto Rico</w:t>
      </w: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Recinto de 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o Piedras</w:t>
      </w: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Facultad de Humanidades</w:t>
      </w: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Departamento de Drama</w:t>
      </w: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Apreciaci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n del Teatro </w:t>
      </w:r>
      <w:r>
        <w:rPr>
          <w:rFonts w:ascii="Arial" w:hAnsi="Arial"/>
          <w:spacing w:val="-3"/>
          <w:sz w:val="22"/>
          <w:szCs w:val="22"/>
          <w:rtl w:val="0"/>
          <w:lang w:val="es-ES_tradnl"/>
        </w:rPr>
        <w:t xml:space="preserve">TEAT </w:t>
      </w:r>
      <w:r>
        <w:rPr>
          <w:rFonts w:ascii="Arial" w:hAnsi="Arial"/>
          <w:sz w:val="22"/>
          <w:szCs w:val="22"/>
          <w:rtl w:val="0"/>
          <w:lang w:val="es-ES_tradnl"/>
        </w:rPr>
        <w:t>3025</w:t>
      </w: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Enero-mayo 2020</w:t>
      </w: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Viernes 9:00-11:50</w:t>
      </w:r>
    </w:p>
    <w:p>
      <w:pPr>
        <w:pStyle w:val="HTML Preformatted"/>
        <w:tabs>
          <w:tab w:val="left" w:pos="7800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5040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 Dra. Jessica Gaspar                            Horas de Oficina: por cita previa</w:t>
      </w:r>
    </w:p>
    <w:p>
      <w:pPr>
        <w:pStyle w:val="HTML 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5040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email:jessica.gaspar@upr.edu              </w:t>
      </w:r>
    </w:p>
    <w:p>
      <w:pPr>
        <w:pStyle w:val="HTML Preformatte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5040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                   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 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Descripci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del Curso: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An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lisis de los diferentes elementos que componen una producci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teatral. A trav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sz w:val="22"/>
          <w:szCs w:val="22"/>
          <w:rtl w:val="0"/>
          <w:lang w:val="es-ES_tradnl"/>
        </w:rPr>
        <w:t>s del estudio de la literatura dram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tica, de las 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sz w:val="22"/>
          <w:szCs w:val="22"/>
          <w:rtl w:val="0"/>
          <w:lang w:val="es-ES_tradnl"/>
        </w:rPr>
        <w:t>cnicas tetarles los estudiantes lograr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n apreciar la influencia cultural que el teatro ha ejercido sobre la civilizaci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n. Adem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s, desarrollar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n un mejor juicio art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>stic</w:t>
      </w:r>
      <w:r>
        <w:rPr>
          <w:rFonts w:ascii="Arial" w:hAnsi="Arial"/>
          <w:sz w:val="22"/>
          <w:szCs w:val="22"/>
          <w:rtl w:val="0"/>
          <w:lang w:val="es-ES_tradnl"/>
        </w:rPr>
        <w:t>o.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Objetivos Espec</w:t>
      </w:r>
      <w:r>
        <w:rPr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Fonts w:ascii="Arial" w:hAnsi="Arial"/>
          <w:b w:val="1"/>
          <w:bCs w:val="1"/>
          <w:rtl w:val="0"/>
          <w:lang w:val="es-ES_tradnl"/>
        </w:rPr>
        <w:t>ficos: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Desarrollar en el estudiante una mayor capacidad cr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>tica al momento de presenciar una representaci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teatral.</w:t>
      </w:r>
    </w:p>
    <w:p>
      <w:pPr>
        <w:pStyle w:val="HTML Preformatted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Exponer al estudiante a unas nociones generales del desarrollo del teatro a trav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sz w:val="22"/>
          <w:szCs w:val="22"/>
          <w:rtl w:val="0"/>
          <w:lang w:val="es-ES_tradnl"/>
        </w:rPr>
        <w:t>s de la historia</w:t>
      </w:r>
    </w:p>
    <w:p>
      <w:pPr>
        <w:pStyle w:val="HTML Preformatted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Desarrollar en el estudiante un mayor inter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sz w:val="22"/>
          <w:szCs w:val="22"/>
          <w:rtl w:val="0"/>
          <w:lang w:val="es-ES_tradnl"/>
        </w:rPr>
        <w:t>s y apreciaci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por el teatro de manera que asistir al evento teatral se convierta en una actividad cotidiana de su diario vivir.</w:t>
      </w:r>
    </w:p>
    <w:p>
      <w:pPr>
        <w:pStyle w:val="HTML Preformatted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Desarrollar en el estudiante un entendimiento 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s profundo del proceso creativo que acompa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z w:val="22"/>
          <w:szCs w:val="22"/>
          <w:rtl w:val="0"/>
          <w:lang w:val="es-ES_tradnl"/>
        </w:rPr>
        <w:t>a el montaje de una obra de teatro.</w:t>
        <w:tab/>
      </w:r>
    </w:p>
    <w:p>
      <w:pPr>
        <w:pStyle w:val="HTML Preformatted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Desarrollar en el estudiante la habilidad de analizar una obra de teatro y familiarizarlo con la estructura de diferentes tipos de textos dram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ticos.</w:t>
      </w:r>
    </w:p>
    <w:p>
      <w:pPr>
        <w:pStyle w:val="HTML Preformatted"/>
        <w:numPr>
          <w:ilvl w:val="0"/>
          <w:numId w:val="2"/>
        </w:numPr>
        <w:bidi w:val="0"/>
        <w:spacing w:line="288" w:lineRule="atLeast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Crear ambientes adecuados de aprendizajes a estudiantes con necesidades especiales basadas en el concepto de inclusi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n.           </w:t>
        <w:tab/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      </w:t>
      </w:r>
      <w:r>
        <w:rPr>
          <w:rFonts w:ascii="Arial" w:hAnsi="Arial"/>
          <w:b w:val="1"/>
          <w:bCs w:val="1"/>
          <w:rtl w:val="0"/>
          <w:lang w:val="es-ES_tradnl"/>
        </w:rPr>
        <w:t>Bosquejo de contenido y distribuci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 de los tiempos    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</w:p>
    <w:p>
      <w:pPr>
        <w:pStyle w:val="HTML Preformatted"/>
        <w:numPr>
          <w:ilvl w:val="0"/>
          <w:numId w:val="4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Introducci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del curso. Discusi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sobre el concepto apreciaci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teatral y los elementos definitorios y esenciales del evento teatral. -3 horas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ind w:left="720" w:firstLine="0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numPr>
          <w:ilvl w:val="0"/>
          <w:numId w:val="4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Panorama de la historia del teatro desde sus 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>genes hasta el Renacimiento a trav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sz w:val="22"/>
          <w:szCs w:val="22"/>
          <w:rtl w:val="0"/>
          <w:lang w:val="es-ES_tradnl"/>
        </w:rPr>
        <w:t>s de la evoluci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 uno de los elementos definitorios del evento teatral, el espacio de escenificaci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n. Tipos de teatros - 4 horas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HTML Preformatted"/>
        <w:numPr>
          <w:ilvl w:val="0"/>
          <w:numId w:val="4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Texto Dram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tico y sus convenciones- 3 horas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HTML Preformatted"/>
        <w:numPr>
          <w:ilvl w:val="0"/>
          <w:numId w:val="4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 Formas y estructuras del drama (selecci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 algunos estilos y g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é</w:t>
      </w:r>
      <w:r>
        <w:rPr>
          <w:rFonts w:ascii="Arial" w:hAnsi="Arial"/>
          <w:sz w:val="22"/>
          <w:szCs w:val="22"/>
          <w:rtl w:val="0"/>
          <w:lang w:val="es-ES_tradnl"/>
        </w:rPr>
        <w:t>neros teatrales)- 9 horas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HTML Preformatted"/>
        <w:numPr>
          <w:ilvl w:val="0"/>
          <w:numId w:val="4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Componentes de la producci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teatral. Discusi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del proceso creativo de artistas involucrados en la puesta en escena: actor, director y dise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Fonts w:ascii="Arial" w:hAnsi="Arial"/>
          <w:sz w:val="22"/>
          <w:szCs w:val="22"/>
          <w:rtl w:val="0"/>
          <w:lang w:val="es-ES_tradnl"/>
        </w:rPr>
        <w:t>adores.  -10.5 horas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HTML Preformatted"/>
        <w:numPr>
          <w:ilvl w:val="0"/>
          <w:numId w:val="4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EL debate de la cr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>tica teatral. Discusi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 los elementos de una buena cr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>tica y de la contribuci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del cr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sz w:val="22"/>
          <w:szCs w:val="22"/>
          <w:rtl w:val="0"/>
          <w:lang w:val="es-ES_tradnl"/>
        </w:rPr>
        <w:t>tico/a a la apreciaci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n. -3 horas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HTML Preformatted"/>
        <w:numPr>
          <w:ilvl w:val="0"/>
          <w:numId w:val="4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Nuevas orientaciones dentro del teatro. Diversidad teatral y nuevas expresiones dentro del teatro contempor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neo, performance, etc.- 6.5 horas </w:t>
      </w:r>
    </w:p>
    <w:p>
      <w:pPr>
        <w:pStyle w:val="List Paragraph"/>
        <w:rPr>
          <w:rFonts w:ascii="Arial" w:cs="Arial" w:hAnsi="Arial" w:eastAsia="Arial"/>
        </w:rPr>
      </w:pPr>
    </w:p>
    <w:p>
      <w:pPr>
        <w:pStyle w:val="HTML Preformatted"/>
        <w:numPr>
          <w:ilvl w:val="0"/>
          <w:numId w:val="4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El teatro Oriental. Discusi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 las convenciones de diferentes manifestaciones del teatro oriental ( Teatro Noh, Kabuki, Bunraku, Kathakali y la Opera de Pekin)</w:t>
      </w:r>
      <w:r>
        <w:rPr>
          <w:rFonts w:ascii="Arial" w:cs="Arial" w:hAnsi="Arial" w:eastAsia="Arial"/>
          <w:sz w:val="22"/>
          <w:szCs w:val="22"/>
          <w:lang w:val="es-ES_tradnl"/>
        </w:rPr>
        <w:br w:type="textWrapping"/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Estrategias Instruccionales: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Conferencia 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Discusi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Informes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Proyecci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 videos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Posibles ejercicios pr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cticos colectivos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Asistencia a producciones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Conferenciantes invitados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Acomodo necesario para estudiantes con necesidades espaciales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Recursos del aprendizaje y materiales: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Equipo de proyecci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 videos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Computadora port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til con proyector digital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Sal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n de clases apto para acomodo necesario para estudiantes con necesidades especiales 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Requisitos del Curso: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numPr>
          <w:ilvl w:val="0"/>
          <w:numId w:val="6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La 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asistencia y participaci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n </w:t>
      </w:r>
      <w:r>
        <w:rPr>
          <w:rFonts w:ascii="Arial" w:hAnsi="Arial"/>
          <w:sz w:val="22"/>
          <w:szCs w:val="22"/>
          <w:rtl w:val="0"/>
          <w:lang w:val="es-ES_tradnl"/>
        </w:rPr>
        <w:t>a clase es vital para lograr una din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mica propicia en este curso. Los estudiantes deber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n hacer todas las lecturas asignadas, y venir a clase preparados para discutirlas y formular preguntas y respuestas. Si la profesora lo estima necesario, habr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n pruebas de comprobaci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de lectura sin previo aviso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. En caso de ausencia, el estudiante no tendr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 xml:space="preserve">á 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derecho a reposici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n de dichas pruebas a menos que presente evidencia de una excusa justificada.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ind w:left="720" w:firstLine="0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numPr>
          <w:ilvl w:val="0"/>
          <w:numId w:val="6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Informes orales creativos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 sobre 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picos de discusi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rtl w:val="0"/>
          <w:lang w:val="es-ES_tradnl"/>
        </w:rPr>
        <w:t>n en clase</w:t>
      </w:r>
    </w:p>
    <w:p>
      <w:pPr>
        <w:pStyle w:val="HTML Preformatted"/>
        <w:numPr>
          <w:ilvl w:val="0"/>
          <w:numId w:val="6"/>
        </w:numPr>
        <w:bidi w:val="0"/>
        <w:spacing w:line="288" w:lineRule="atLeast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Examen</w:t>
      </w:r>
    </w:p>
    <w:p>
      <w:pPr>
        <w:pStyle w:val="HTML Preformatted"/>
        <w:numPr>
          <w:ilvl w:val="0"/>
          <w:numId w:val="6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Cr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tica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 de dos producciones teatrales asignadas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Estrategias de Evaluaci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n: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</w:p>
    <w:p>
      <w:pPr>
        <w:pStyle w:val="HTML Preformatted"/>
        <w:numPr>
          <w:ilvl w:val="0"/>
          <w:numId w:val="8"/>
        </w:numPr>
        <w:bidi w:val="0"/>
        <w:spacing w:line="288" w:lineRule="atLeast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Examen </w:t>
        <w:tab/>
        <w:tab/>
        <w:tab/>
        <w:tab/>
        <w:t>25%</w:t>
      </w:r>
    </w:p>
    <w:p>
      <w:pPr>
        <w:pStyle w:val="HTML Preformatted"/>
        <w:numPr>
          <w:ilvl w:val="0"/>
          <w:numId w:val="8"/>
        </w:numPr>
        <w:bidi w:val="0"/>
        <w:spacing w:line="288" w:lineRule="atLeast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Trabajo investigativo-creativo</w:t>
        <w:tab/>
        <w:t>25%</w:t>
      </w:r>
    </w:p>
    <w:p>
      <w:pPr>
        <w:pStyle w:val="HTML Preformatted"/>
        <w:numPr>
          <w:ilvl w:val="0"/>
          <w:numId w:val="8"/>
        </w:numPr>
        <w:bidi w:val="0"/>
        <w:spacing w:line="288" w:lineRule="atLeast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Informe Creativo</w:t>
        <w:tab/>
        <w:tab/>
        <w:tab/>
        <w:t>25%</w:t>
      </w:r>
    </w:p>
    <w:p>
      <w:pPr>
        <w:pStyle w:val="HTML Preformatted"/>
        <w:numPr>
          <w:ilvl w:val="0"/>
          <w:numId w:val="8"/>
        </w:numPr>
        <w:bidi w:val="0"/>
        <w:spacing w:line="288" w:lineRule="atLeast"/>
        <w:ind w:right="0"/>
        <w:jc w:val="left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Rese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as de producciones                25%</w:t>
      </w:r>
      <w:r>
        <w:rPr>
          <w:rFonts w:ascii="Arial" w:cs="Arial" w:hAnsi="Arial" w:eastAsia="Arial"/>
          <w:lang w:val="en-US"/>
        </w:rPr>
        <w:tab/>
        <w:tab/>
        <w:tab/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Curva:</w:t>
      </w:r>
      <w:r>
        <w:rPr>
          <w:rFonts w:ascii="Arial" w:hAnsi="Arial"/>
          <w:sz w:val="22"/>
          <w:szCs w:val="22"/>
          <w:rtl w:val="0"/>
          <w:lang w:val="es-ES_tradnl"/>
        </w:rPr>
        <w:t xml:space="preserve">   100-90 A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cs="Arial" w:hAnsi="Arial" w:eastAsia="Arial"/>
          <w:sz w:val="22"/>
          <w:szCs w:val="22"/>
          <w:rtl w:val="0"/>
          <w:lang w:val="es-ES_tradnl"/>
        </w:rPr>
        <w:tab/>
        <w:t>89-80  B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               79-70  C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               69-60  D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               59-0    F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 w:hAnsi="Arial"/>
          <w:b w:val="1"/>
          <w:bCs w:val="1"/>
          <w:rtl w:val="0"/>
          <w:lang w:val="es-ES_tradnl"/>
        </w:rPr>
        <w:t>Referencias electr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nicas recomendadas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Fonts w:ascii="Arial" w:cs="Arial" w:hAnsi="Arial" w:eastAsia="Arial"/>
          <w:b w:val="1"/>
          <w:bCs w:val="1"/>
          <w:sz w:val="22"/>
          <w:szCs w:val="22"/>
          <w:lang w:val="es-ES_tradnl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"http://hidvl.nyu.edu/video/000512616.html"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http://hidvl.nyu.edu/video/000512616.html#</w:t>
      </w:r>
      <w:r>
        <w:rPr/>
        <w:fldChar w:fldCharType="end" w:fldLock="0"/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"http://www.pto.org/"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http://www.pto.org</w:t>
      </w:r>
      <w:r>
        <w:rPr/>
        <w:fldChar w:fldCharType="end" w:fldLock="0"/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http://libretosupr.blogspot.com</w:t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Style w:val="None"/>
          <w:rFonts w:ascii="Arial" w:cs="Arial" w:hAnsi="Arial" w:eastAsia="Arial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"http://www.celcit.org.ar/"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http://www.celcit.org.ar/</w:t>
      </w:r>
      <w:r>
        <w:rPr/>
        <w:fldChar w:fldCharType="end" w:fldLock="0"/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Style w:val="None"/>
          <w:rFonts w:ascii="Arial" w:cs="Arial" w:hAnsi="Arial" w:eastAsia="Arial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http//www.teatropr.com (revista de Teatro Escena Boricua)</w:t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http://www.casadelasamericas.com/revistaconjunto.htm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Arial" w:cs="Arial" w:hAnsi="Arial" w:eastAsia="Arial"/>
          <w:b w:val="1"/>
          <w:bCs w:val="1"/>
          <w:lang w:val="es-ES_tradnl"/>
        </w:rPr>
      </w:pPr>
      <w:r>
        <w:rPr>
          <w:rStyle w:val="None"/>
          <w:rFonts w:ascii="Arial" w:hAnsi="Arial"/>
          <w:b w:val="1"/>
          <w:bCs w:val="1"/>
          <w:rtl w:val="0"/>
          <w:lang w:val="es-ES_tradnl"/>
        </w:rPr>
        <w:t>Otros Aspectos Importantes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Arial" w:cs="Arial" w:hAnsi="Arial" w:eastAsia="Arial"/>
          <w:b w:val="1"/>
          <w:bCs w:val="1"/>
          <w:lang w:val="es-ES_tradnl"/>
        </w:rPr>
      </w:pPr>
    </w:p>
    <w:p>
      <w:pPr>
        <w:pStyle w:val="Default"/>
        <w:ind w:left="960" w:hanging="960"/>
        <w:jc w:val="both"/>
        <w:rPr>
          <w:rStyle w:val="None"/>
          <w:outline w:val="0"/>
          <w:color w:val="000000"/>
          <w:sz w:val="29"/>
          <w:szCs w:val="29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Symbol" w:hAnsi="Symbol"/>
          <w:outline w:val="0"/>
          <w:color w:val="222222"/>
          <w:sz w:val="2"/>
          <w:szCs w:val="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</w:t>
      </w:r>
    </w:p>
    <w:p>
      <w:pPr>
        <w:pStyle w:val="Default"/>
        <w:jc w:val="both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222"/>
          <w:sz w:val="21"/>
          <w:szCs w:val="21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 </w:t>
      </w:r>
      <w:r>
        <w:rPr>
          <w:rStyle w:val="None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    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Acomodo razonable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: </w:t>
      </w:r>
    </w:p>
    <w:p>
      <w:pPr>
        <w:pStyle w:val="Default"/>
        <w:jc w:val="both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ffffff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Los estudiantes necesiten acomodo razonable deben comunicarse con la profesora al inicio </w:t>
      </w:r>
    </w:p>
    <w:p>
      <w:pPr>
        <w:pStyle w:val="Default"/>
        <w:jc w:val="both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ffffff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del semestre para planificar el acomodo razonable </w:t>
      </w:r>
    </w:p>
    <w:p>
      <w:pPr>
        <w:pStyle w:val="Default"/>
        <w:jc w:val="both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ffffff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y el equipo necesario conforme con las recomendaciones </w:t>
      </w:r>
    </w:p>
    <w:p>
      <w:pPr>
        <w:pStyle w:val="Default"/>
        <w:jc w:val="both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ffffff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institucionales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 (Ley 51)</w:t>
      </w:r>
    </w:p>
    <w:p>
      <w:pPr>
        <w:pStyle w:val="Default"/>
        <w:jc w:val="both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ind w:left="960" w:hanging="960"/>
        <w:jc w:val="both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·</w:t>
      </w:r>
      <w:r>
        <w:rPr>
          <w:rStyle w:val="None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  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Integridad acad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mica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: La Universidad de Puerto Rico promueve los m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 altos est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á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ndares de integridad acad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mica y cient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fica. El Art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culo 6.2 del Reglamento General de Estudiantes de la UPR (Certificaci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 N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ú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m. 13, 2009-2010, de la Junta de S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ndicos) establece que </w:t>
      </w:r>
      <w:r>
        <w:rPr>
          <w:rStyle w:val="None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1"/>
          <w:lang w:val="ar-SA" w:bidi="ar-SA"/>
          <w14:textFill>
            <w14:solidFill>
              <w14:srgbClr w14:val="222222"/>
            </w14:solidFill>
          </w14:textFill>
        </w:rPr>
        <w:t>“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la deshonestidad acad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mica incluye, pero no se limita a: acciones fraudulentas, la obtenci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n de notas o grados acad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micos vali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ndose de falsas o fraudulentas simulaciones, copiar total o parcialmente la labor acad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mica de otra persona, plagiar total o parcialmente el trabajo de otra persona, copiar total o parcialmente las respuestas de otra persona a las preguntas de un examen, haciendo o consiguiendo que otro tome en su nombre cualquier prueba o examen oral o escrito, as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í 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como la ayuda o facilitaci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para que otra persona incurra en la referida conducta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”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. Cualquiera de estas acciones estar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sujeta a sanciones disciplinarias en conformidad con el procedimiento disciplinario establecido en el Reglamento General de Estudiantes de la UPR vigente.</w:t>
      </w:r>
    </w:p>
    <w:p>
      <w:pPr>
        <w:pStyle w:val="Default"/>
        <w:ind w:left="960" w:hanging="960"/>
        <w:jc w:val="both"/>
        <w:rPr>
          <w:rStyle w:val="None"/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Default"/>
        <w:ind w:left="960" w:hanging="960"/>
        <w:jc w:val="both"/>
        <w:rPr>
          <w:rStyle w:val="None"/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       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Normativa sobre discrimen por sexo y g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nero en modalidad de violencia sexual</w:t>
      </w:r>
    </w:p>
    <w:p>
      <w:pPr>
        <w:pStyle w:val="Default"/>
        <w:ind w:left="960" w:hanging="960"/>
        <w:jc w:val="both"/>
        <w:rPr>
          <w:rStyle w:val="None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cs="Helvetica" w:hAnsi="Helvetica" w:eastAsia="Helvetica"/>
          <w:outline w:val="0"/>
          <w:color w:val="000000"/>
          <w:u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"La Universidad de Puerto Rico proh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be el discrimen por raz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sexo y g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nero en todas sus modalidades, incluyendo el hostigamiento sexual. Seg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ú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la Pol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tica Institucional contra Hostigamiento Sexual, Certificaci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 N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ú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m. 130 (2014-15) de la Junta de Gobierno, si un(a) estudiante es o est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á 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siendo afectado por conductas relacionadas a hostigamiento sexual, puede acudir a la Oficina de la Procuradur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í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a Estudiantil, el Decanato de Estudiantes o la Coordinadora de Cumplimiento con Titulo IX para orientaci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y/o para presentar una queja".</w:t>
      </w:r>
    </w:p>
    <w:p>
      <w:pPr>
        <w:pStyle w:val="Default"/>
        <w:ind w:left="960" w:hanging="960"/>
        <w:jc w:val="both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:lang w:val="es-ES_tradnl"/>
          <w14:textFill>
            <w14:solidFill>
              <w14:srgbClr w14:val="222222"/>
            </w14:solidFill>
          </w14:textFill>
        </w:rPr>
      </w:pPr>
    </w:p>
    <w:p>
      <w:pPr>
        <w:pStyle w:val="HTML Preformatted"/>
        <w:numPr>
          <w:ilvl w:val="0"/>
          <w:numId w:val="10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Todos los trabajos escritos deber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 xml:space="preserve">n ser a doble espacio y usando un 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Arial" w:cs="Arial" w:hAnsi="Arial" w:eastAsia="Arial"/>
          <w:sz w:val="22"/>
          <w:szCs w:val="22"/>
          <w:lang w:val="es-ES_tradnl"/>
        </w:rPr>
      </w:pPr>
      <w:r>
        <w:rPr>
          <w:rStyle w:val="None"/>
          <w:rFonts w:ascii="Arial" w:cs="Arial" w:hAnsi="Arial" w:eastAsia="Arial"/>
          <w:sz w:val="22"/>
          <w:szCs w:val="22"/>
          <w:rtl w:val="0"/>
          <w:lang w:val="es-ES_tradnl"/>
        </w:rPr>
        <w:tab/>
        <w:t>tama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o de letra # 11 y tipograf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í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a Arial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numPr>
          <w:ilvl w:val="0"/>
          <w:numId w:val="12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Celulares apagados en la clase.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numPr>
          <w:ilvl w:val="0"/>
          <w:numId w:val="12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No se dar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reposiciones de ex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menes.</w:t>
      </w:r>
    </w:p>
    <w:p>
      <w:pPr>
        <w:pStyle w:val="HTML Preformatted"/>
        <w:tabs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tLeast"/>
        <w:rPr>
          <w:rStyle w:val="None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HTML Preformatted"/>
        <w:numPr>
          <w:ilvl w:val="0"/>
          <w:numId w:val="12"/>
        </w:numPr>
        <w:bidi w:val="0"/>
        <w:spacing w:line="288" w:lineRule="atLeast"/>
        <w:ind w:right="0"/>
        <w:jc w:val="left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Tanto el orden como el contenido y las lecturas del curso est</w:t>
      </w:r>
      <w:r>
        <w:rPr>
          <w:rStyle w:val="None"/>
          <w:rFonts w:ascii="Arial" w:hAnsi="Arial" w:hint="default"/>
          <w:sz w:val="22"/>
          <w:szCs w:val="22"/>
          <w:rtl w:val="0"/>
          <w:lang w:val="es-ES_tradnl"/>
        </w:rPr>
        <w:t>á</w:t>
      </w:r>
      <w:r>
        <w:rPr>
          <w:rStyle w:val="None"/>
          <w:rFonts w:ascii="Arial" w:hAnsi="Arial"/>
          <w:sz w:val="22"/>
          <w:szCs w:val="22"/>
          <w:rtl w:val="0"/>
          <w:lang w:val="es-ES_tradnl"/>
        </w:rPr>
        <w:t>n sujeto a cambios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48" w:hanging="2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60"/>
          <w:tab w:val="clear" w:pos="641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12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60"/>
          <w:tab w:val="clear" w:pos="641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12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60"/>
          <w:tab w:val="clear" w:pos="641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12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60"/>
          <w:tab w:val="clear" w:pos="641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12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48" w:hanging="2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60"/>
          <w:tab w:val="clear" w:pos="641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12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48" w:hanging="22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60"/>
          <w:tab w:val="clear" w:pos="6412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12" w:hanging="2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:lang w:val="es-ES_tradnl"/>
      <w14:textFill>
        <w14:solidFill>
          <w14:srgbClr w14:val="0000FF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