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2EE4" w14:textId="77777777" w:rsidR="009F6839" w:rsidRPr="0036129F" w:rsidRDefault="009F6839" w:rsidP="009F6839">
      <w:pPr>
        <w:rPr>
          <w:rFonts w:ascii="Garamond" w:hAnsi="Garamond"/>
        </w:rPr>
        <w:sectPr w:rsidR="009F6839" w:rsidRPr="003612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1F2A9355" w14:textId="366DD130" w:rsidR="009F6839" w:rsidRPr="0036129F" w:rsidRDefault="009F6839" w:rsidP="009F6839">
      <w:pPr>
        <w:tabs>
          <w:tab w:val="left" w:pos="1530"/>
        </w:tabs>
        <w:rPr>
          <w:rFonts w:ascii="Garamond" w:hAnsi="Garamond"/>
          <w:lang w:val="es-ES"/>
        </w:rPr>
      </w:pPr>
      <w:r w:rsidRPr="0036129F">
        <w:rPr>
          <w:rFonts w:ascii="Garamond" w:hAnsi="Garamond"/>
          <w:b/>
          <w:lang w:val="es-ES"/>
        </w:rPr>
        <w:lastRenderedPageBreak/>
        <w:t>Profesora</w:t>
      </w:r>
      <w:r w:rsidR="00F2239C" w:rsidRPr="0036129F">
        <w:rPr>
          <w:rFonts w:ascii="Garamond" w:hAnsi="Garamond"/>
          <w:lang w:val="es-ES"/>
        </w:rPr>
        <w:t>:</w:t>
      </w:r>
      <w:r w:rsidR="00F2239C" w:rsidRPr="0036129F">
        <w:rPr>
          <w:rFonts w:ascii="Garamond" w:hAnsi="Garamond"/>
          <w:lang w:val="es-ES"/>
        </w:rPr>
        <w:tab/>
      </w:r>
      <w:r w:rsidRPr="0036129F">
        <w:rPr>
          <w:rFonts w:ascii="Garamond" w:hAnsi="Garamond"/>
          <w:lang w:val="es-ES"/>
        </w:rPr>
        <w:t>Isel Rodriguez</w:t>
      </w:r>
      <w:r w:rsidR="00F2239C" w:rsidRPr="0036129F">
        <w:rPr>
          <w:rFonts w:ascii="Garamond" w:hAnsi="Garamond"/>
          <w:lang w:val="es-ES"/>
        </w:rPr>
        <w:t>, Ph.D.</w:t>
      </w:r>
    </w:p>
    <w:p w14:paraId="2C5685A7" w14:textId="3BC4661B" w:rsidR="0048458C" w:rsidRPr="0036129F" w:rsidRDefault="009F6839" w:rsidP="00BA78BB">
      <w:pPr>
        <w:tabs>
          <w:tab w:val="left" w:pos="1530"/>
        </w:tabs>
        <w:spacing w:after="120"/>
        <w:rPr>
          <w:rFonts w:ascii="Garamond" w:hAnsi="Garamond"/>
          <w:lang w:val="es-ES"/>
        </w:rPr>
        <w:sectPr w:rsidR="0048458C" w:rsidRPr="0036129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75" w:space="630"/>
            <w:col w:w="4455"/>
          </w:cols>
          <w:docGrid w:linePitch="360"/>
        </w:sectPr>
      </w:pPr>
      <w:r w:rsidRPr="0036129F">
        <w:rPr>
          <w:rFonts w:ascii="Garamond" w:hAnsi="Garamond"/>
          <w:b/>
          <w:lang w:val="es-ES"/>
        </w:rPr>
        <w:t>E-mail</w:t>
      </w:r>
      <w:r w:rsidRPr="0036129F">
        <w:rPr>
          <w:rFonts w:ascii="Garamond" w:hAnsi="Garamond"/>
          <w:lang w:val="es-ES"/>
        </w:rPr>
        <w:t>:</w:t>
      </w:r>
      <w:r w:rsidRPr="0036129F">
        <w:rPr>
          <w:rFonts w:ascii="Garamond" w:hAnsi="Garamond"/>
          <w:lang w:val="es-ES"/>
        </w:rPr>
        <w:tab/>
      </w:r>
      <w:hyperlink r:id="rId12" w:history="1">
        <w:r w:rsidR="0048458C" w:rsidRPr="0036129F">
          <w:rPr>
            <w:rStyle w:val="Hyperlink"/>
            <w:rFonts w:ascii="Garamond" w:hAnsi="Garamond"/>
            <w:lang w:val="es-ES"/>
          </w:rPr>
          <w:t>isel.rodriguez@upr.edu</w:t>
        </w:r>
      </w:hyperlink>
      <w:r w:rsidR="0048458C" w:rsidRPr="0036129F">
        <w:rPr>
          <w:rFonts w:ascii="Garamond" w:hAnsi="Garamond"/>
          <w:lang w:val="es-ES"/>
        </w:rPr>
        <w:t xml:space="preserve">        </w:t>
      </w:r>
      <w:r w:rsidR="0048458C" w:rsidRPr="0036129F">
        <w:rPr>
          <w:rFonts w:ascii="Garamond" w:hAnsi="Garamond"/>
          <w:lang w:val="es-ES"/>
        </w:rPr>
        <w:tab/>
      </w:r>
      <w:r w:rsidR="0048458C" w:rsidRPr="0036129F">
        <w:rPr>
          <w:rFonts w:ascii="Garamond" w:hAnsi="Garamond"/>
          <w:lang w:val="es-ES"/>
        </w:rPr>
        <w:tab/>
      </w:r>
      <w:r w:rsidR="0048458C" w:rsidRPr="0036129F">
        <w:rPr>
          <w:rFonts w:ascii="Garamond" w:hAnsi="Garamond"/>
          <w:lang w:val="es-ES"/>
        </w:rPr>
        <w:tab/>
      </w:r>
      <w:r w:rsidR="0048458C" w:rsidRPr="0036129F">
        <w:rPr>
          <w:rFonts w:ascii="Garamond" w:hAnsi="Garamond"/>
          <w:lang w:val="es-ES"/>
        </w:rPr>
        <w:tab/>
      </w:r>
      <w:r w:rsidR="0048458C" w:rsidRPr="0036129F">
        <w:rPr>
          <w:rFonts w:ascii="Garamond" w:hAnsi="Garamond"/>
          <w:lang w:val="es-ES"/>
        </w:rPr>
        <w:tab/>
      </w:r>
      <w:r w:rsidR="0048458C" w:rsidRPr="0036129F">
        <w:rPr>
          <w:rFonts w:ascii="Garamond" w:hAnsi="Garamond"/>
          <w:lang w:val="es-ES"/>
        </w:rPr>
        <w:tab/>
      </w:r>
      <w:r w:rsidRPr="0036129F">
        <w:rPr>
          <w:rFonts w:ascii="Garamond" w:hAnsi="Garamond"/>
          <w:b/>
          <w:lang w:val="es-ES"/>
        </w:rPr>
        <w:br w:type="column"/>
      </w:r>
      <w:r w:rsidRPr="0036129F">
        <w:rPr>
          <w:rFonts w:ascii="Garamond" w:hAnsi="Garamond"/>
          <w:b/>
          <w:lang w:val="es-ES"/>
        </w:rPr>
        <w:lastRenderedPageBreak/>
        <w:t>Horas Oficina:</w:t>
      </w:r>
      <w:r w:rsidR="0048458C" w:rsidRPr="0036129F">
        <w:rPr>
          <w:rFonts w:ascii="Garamond" w:hAnsi="Garamond"/>
          <w:lang w:val="es-ES"/>
        </w:rPr>
        <w:t xml:space="preserve"> </w:t>
      </w:r>
      <w:r w:rsidR="009D4296">
        <w:rPr>
          <w:rFonts w:ascii="Garamond" w:hAnsi="Garamond"/>
          <w:lang w:val="es-ES"/>
        </w:rPr>
        <w:t>martes/jueves 11:30-1pm</w:t>
      </w:r>
      <w:r w:rsidR="0048458C" w:rsidRPr="0036129F">
        <w:rPr>
          <w:rFonts w:ascii="Garamond" w:hAnsi="Garamond"/>
          <w:lang w:val="es-ES"/>
        </w:rPr>
        <w:t xml:space="preserve"> </w:t>
      </w:r>
    </w:p>
    <w:p w14:paraId="6A832394" w14:textId="77777777" w:rsidR="009F6839" w:rsidRPr="0036129F" w:rsidRDefault="009F6839" w:rsidP="00BA78BB">
      <w:pPr>
        <w:rPr>
          <w:rFonts w:ascii="Garamond" w:hAnsi="Garamond"/>
          <w:i/>
        </w:rPr>
      </w:pPr>
      <w:r w:rsidRPr="0036129F">
        <w:rPr>
          <w:rFonts w:ascii="Garamond" w:hAnsi="Garamond"/>
          <w:i/>
        </w:rPr>
        <w:lastRenderedPageBreak/>
        <w:t>There are no value-free histories; it is always a matter of what values and whose inform a particular historical work.</w:t>
      </w:r>
    </w:p>
    <w:p w14:paraId="43F8E199" w14:textId="77777777" w:rsidR="009F6839" w:rsidRPr="0036129F" w:rsidRDefault="009F6839" w:rsidP="009F6839">
      <w:pPr>
        <w:jc w:val="right"/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"/>
        </w:rPr>
        <w:t>----Zarilli, McConachie, Williams, and Fisher</w:t>
      </w:r>
    </w:p>
    <w:p w14:paraId="3DF37596" w14:textId="77777777" w:rsidR="009F6839" w:rsidRPr="0036129F" w:rsidRDefault="009F6839" w:rsidP="009F6839">
      <w:pPr>
        <w:jc w:val="right"/>
        <w:rPr>
          <w:rFonts w:ascii="Garamond" w:hAnsi="Garamond"/>
          <w:caps/>
          <w:lang w:val="es-ES"/>
        </w:rPr>
      </w:pPr>
    </w:p>
    <w:p w14:paraId="3FF2CE83" w14:textId="77777777" w:rsidR="009F6839" w:rsidRPr="0036129F" w:rsidRDefault="009F6839" w:rsidP="009F6839">
      <w:pPr>
        <w:rPr>
          <w:rFonts w:ascii="Garamond" w:hAnsi="Garamond"/>
          <w:b/>
          <w:lang w:val="es-ES"/>
        </w:rPr>
      </w:pPr>
      <w:r w:rsidRPr="0036129F">
        <w:rPr>
          <w:rFonts w:ascii="Garamond" w:hAnsi="Garamond"/>
          <w:b/>
          <w:caps/>
          <w:lang w:val="es-ES"/>
        </w:rPr>
        <w:t>Descripción del curso</w:t>
      </w:r>
    </w:p>
    <w:p w14:paraId="60E95B51" w14:textId="77777777" w:rsidR="009F6839" w:rsidRPr="0036129F" w:rsidRDefault="009F6839" w:rsidP="009F6839">
      <w:pPr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_tradnl"/>
        </w:rPr>
        <w:t>Este curso explora las practicas teatrales y la literatura dramática de la época moderna y postmoderna</w:t>
      </w:r>
      <w:r w:rsidRPr="0036129F">
        <w:rPr>
          <w:rFonts w:ascii="Garamond" w:hAnsi="Garamond"/>
          <w:lang w:val="es-ES"/>
        </w:rPr>
        <w:t xml:space="preserve">. </w:t>
      </w:r>
    </w:p>
    <w:p w14:paraId="7361298F" w14:textId="77777777" w:rsidR="009F6839" w:rsidRPr="0036129F" w:rsidRDefault="009F6839" w:rsidP="009F6839">
      <w:pPr>
        <w:rPr>
          <w:rFonts w:ascii="Garamond" w:hAnsi="Garamond"/>
          <w:b/>
          <w:lang w:val="es-ES"/>
        </w:rPr>
      </w:pPr>
    </w:p>
    <w:p w14:paraId="71844BCE" w14:textId="77777777" w:rsidR="009F6839" w:rsidRPr="0036129F" w:rsidRDefault="009F6839" w:rsidP="009F6839">
      <w:pPr>
        <w:rPr>
          <w:rFonts w:ascii="Garamond" w:hAnsi="Garamond"/>
          <w:b/>
          <w:lang w:val="es-ES"/>
        </w:rPr>
      </w:pPr>
      <w:r w:rsidRPr="0036129F">
        <w:rPr>
          <w:rFonts w:ascii="Garamond" w:hAnsi="Garamond"/>
          <w:b/>
          <w:caps/>
          <w:lang w:val="es-ES"/>
        </w:rPr>
        <w:t>Objetivos del Curso</w:t>
      </w:r>
    </w:p>
    <w:p w14:paraId="7B5D1D96" w14:textId="6DBF50E2" w:rsidR="009F6839" w:rsidRPr="0036129F" w:rsidRDefault="00446DAD" w:rsidP="009F6839">
      <w:pPr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_tradnl"/>
        </w:rPr>
        <w:t xml:space="preserve">La época moderna y la posmoderna </w:t>
      </w:r>
      <w:r w:rsidR="009F6839" w:rsidRPr="0036129F">
        <w:rPr>
          <w:rFonts w:ascii="Garamond" w:hAnsi="Garamond"/>
          <w:lang w:val="es-ES_tradnl"/>
        </w:rPr>
        <w:t>se caracterizan por intensos cambios globales que revolucionaron el mundo del arte, el teatro y el performance entre otras cosas. Éste curso se enfoca en los artistas y movimientos más prominentes de la época moderna</w:t>
      </w:r>
      <w:r w:rsidR="0055547A" w:rsidRPr="0036129F">
        <w:rPr>
          <w:rFonts w:ascii="Garamond" w:hAnsi="Garamond"/>
          <w:lang w:val="es-ES_tradnl"/>
        </w:rPr>
        <w:t>, y postmoderna</w:t>
      </w:r>
      <w:r w:rsidR="009F6839" w:rsidRPr="0036129F">
        <w:rPr>
          <w:rFonts w:ascii="Garamond" w:hAnsi="Garamond"/>
          <w:lang w:val="es-ES_tradnl"/>
        </w:rPr>
        <w:t xml:space="preserve">. </w:t>
      </w:r>
    </w:p>
    <w:p w14:paraId="3E44F828" w14:textId="77777777" w:rsidR="009F6839" w:rsidRPr="0036129F" w:rsidRDefault="009F6839" w:rsidP="009F6839">
      <w:pPr>
        <w:rPr>
          <w:rFonts w:ascii="Garamond" w:hAnsi="Garamond"/>
          <w:lang w:val="es-ES"/>
        </w:rPr>
      </w:pPr>
    </w:p>
    <w:p w14:paraId="794314CF" w14:textId="77777777" w:rsidR="00DF1D5F" w:rsidRPr="0036129F" w:rsidRDefault="00DF1D5F" w:rsidP="00DF1D5F">
      <w:pPr>
        <w:spacing w:after="120"/>
        <w:rPr>
          <w:rFonts w:ascii="Garamond" w:hAnsi="Garamond"/>
          <w:b/>
          <w:bCs/>
          <w:lang w:val="es-ES"/>
        </w:rPr>
      </w:pPr>
      <w:r w:rsidRPr="0036129F">
        <w:rPr>
          <w:rFonts w:ascii="Garamond" w:hAnsi="Garamond"/>
          <w:b/>
          <w:bCs/>
          <w:lang w:val="es-ES_tradnl"/>
        </w:rPr>
        <w:t>Al final del semestre los estudiantes deberían tener la capacidad para</w:t>
      </w:r>
      <w:r w:rsidRPr="0036129F">
        <w:rPr>
          <w:rFonts w:ascii="Garamond" w:hAnsi="Garamond"/>
          <w:b/>
          <w:bCs/>
          <w:lang w:val="es-ES"/>
        </w:rPr>
        <w:t>:</w:t>
      </w:r>
    </w:p>
    <w:p w14:paraId="1D824C40" w14:textId="0D3B90D9" w:rsidR="00DF1D5F" w:rsidRPr="0036129F" w:rsidRDefault="00DF1D5F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Identificar el desarrollo de la modernidad en Europa, y las Américas a través de diversos </w:t>
      </w:r>
      <w:r w:rsidR="00446DAD" w:rsidRPr="0036129F">
        <w:rPr>
          <w:rFonts w:ascii="Garamond" w:hAnsi="Garamond"/>
          <w:lang w:val="es-ES_tradnl"/>
        </w:rPr>
        <w:t>estilos dramáticos</w:t>
      </w:r>
      <w:r w:rsidRPr="0036129F">
        <w:rPr>
          <w:rFonts w:ascii="Garamond" w:hAnsi="Garamond"/>
          <w:lang w:val="es-ES_tradnl"/>
        </w:rPr>
        <w:t>.</w:t>
      </w:r>
    </w:p>
    <w:p w14:paraId="2AB40141" w14:textId="77777777" w:rsidR="00DF1D5F" w:rsidRPr="0036129F" w:rsidRDefault="00DF1D5F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Dialogar sobre el teatro a través de un lente post-colonial.</w:t>
      </w:r>
    </w:p>
    <w:p w14:paraId="65FDDEC9" w14:textId="2A905F9D" w:rsidR="00417F21" w:rsidRPr="0036129F" w:rsidRDefault="00417F21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Analizar diversos textos teatrales de estas épocas y explicar su contexto histórico además del estilo dramático. </w:t>
      </w:r>
    </w:p>
    <w:p w14:paraId="7FB0E0B9" w14:textId="728803DE" w:rsidR="00417F21" w:rsidRPr="0036129F" w:rsidRDefault="00417F21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Identificar los </w:t>
      </w:r>
      <w:r w:rsidR="00645A4E" w:rsidRPr="0036129F">
        <w:rPr>
          <w:rFonts w:ascii="Garamond" w:hAnsi="Garamond"/>
          <w:lang w:val="es-ES_tradnl"/>
        </w:rPr>
        <w:t xml:space="preserve">dramaturgos, los </w:t>
      </w:r>
      <w:r w:rsidRPr="0036129F">
        <w:rPr>
          <w:rFonts w:ascii="Garamond" w:hAnsi="Garamond"/>
          <w:lang w:val="es-ES_tradnl"/>
        </w:rPr>
        <w:t xml:space="preserve">espacios y las practicas teatrales de estas épocas. </w:t>
      </w:r>
    </w:p>
    <w:p w14:paraId="56A0D176" w14:textId="45436791" w:rsidR="00DF1D5F" w:rsidRPr="0036129F" w:rsidRDefault="00DF1D5F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Demostrar conocimiento oral y escrito acerca de las contribuciones de diversos arti</w:t>
      </w:r>
      <w:r w:rsidR="00446DAD" w:rsidRPr="0036129F">
        <w:rPr>
          <w:rFonts w:ascii="Garamond" w:hAnsi="Garamond"/>
          <w:lang w:val="es-ES_tradnl"/>
        </w:rPr>
        <w:t>stas y movimientos dramáticos</w:t>
      </w:r>
      <w:r w:rsidRPr="0036129F">
        <w:rPr>
          <w:rFonts w:ascii="Garamond" w:hAnsi="Garamond"/>
          <w:lang w:val="es-ES_tradnl"/>
        </w:rPr>
        <w:t xml:space="preserve"> de la época. </w:t>
      </w:r>
    </w:p>
    <w:p w14:paraId="72907434" w14:textId="77777777" w:rsidR="00DF1D5F" w:rsidRPr="0036129F" w:rsidRDefault="00DF1D5F" w:rsidP="00DF1D5F">
      <w:pPr>
        <w:numPr>
          <w:ilvl w:val="0"/>
          <w:numId w:val="10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Articular de forma oral y escrita los movimientos políticos/ideológicos mundiales que influenciaron el arte teatral y vise-versa. </w:t>
      </w:r>
    </w:p>
    <w:p w14:paraId="2AC6F504" w14:textId="77777777" w:rsidR="00DF1D5F" w:rsidRPr="0036129F" w:rsidRDefault="00DF1D5F" w:rsidP="00417F21">
      <w:pPr>
        <w:ind w:left="720"/>
        <w:rPr>
          <w:rFonts w:ascii="Garamond" w:hAnsi="Garamond"/>
          <w:lang w:val="es-ES_tradnl"/>
        </w:rPr>
      </w:pPr>
    </w:p>
    <w:p w14:paraId="76F0E953" w14:textId="2D336BD3" w:rsidR="009F6839" w:rsidRPr="0036129F" w:rsidRDefault="00DF1D5F" w:rsidP="009F6839">
      <w:pPr>
        <w:rPr>
          <w:rFonts w:ascii="Garamond" w:hAnsi="Garamond"/>
          <w:b/>
          <w:bCs/>
          <w:lang w:val="es-ES"/>
        </w:rPr>
      </w:pPr>
      <w:r w:rsidRPr="0036129F">
        <w:rPr>
          <w:rFonts w:ascii="Garamond" w:hAnsi="Garamond"/>
          <w:b/>
          <w:lang w:val="es-ES"/>
        </w:rPr>
        <w:t>Para lograr los objetivos, los estudiantes</w:t>
      </w:r>
      <w:r w:rsidR="009F6839" w:rsidRPr="0036129F">
        <w:rPr>
          <w:rFonts w:ascii="Garamond" w:hAnsi="Garamond"/>
          <w:b/>
          <w:lang w:val="es-ES"/>
        </w:rPr>
        <w:t>:</w:t>
      </w:r>
    </w:p>
    <w:p w14:paraId="13340A58" w14:textId="3BFF341E" w:rsidR="009F6839" w:rsidRPr="0036129F" w:rsidRDefault="00DF1D5F" w:rsidP="009F6839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"/>
        </w:rPr>
        <w:t>L</w:t>
      </w:r>
      <w:r w:rsidRPr="0036129F">
        <w:rPr>
          <w:rFonts w:ascii="Garamond" w:hAnsi="Garamond"/>
          <w:lang w:val="es-ES_tradnl"/>
        </w:rPr>
        <w:t>eerán</w:t>
      </w:r>
      <w:r w:rsidR="009F6839" w:rsidRPr="0036129F">
        <w:rPr>
          <w:rFonts w:ascii="Garamond" w:hAnsi="Garamond"/>
          <w:lang w:val="es-ES_tradnl"/>
        </w:rPr>
        <w:t xml:space="preserve"> y discutirán artículos y lecturas sobre el teatro regularmente. </w:t>
      </w:r>
    </w:p>
    <w:p w14:paraId="4E7D88BE" w14:textId="5F2FB39A" w:rsidR="009F6839" w:rsidRPr="0036129F" w:rsidRDefault="00DF1D5F" w:rsidP="009F6839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L</w:t>
      </w:r>
      <w:r w:rsidR="009F6839" w:rsidRPr="0036129F">
        <w:rPr>
          <w:rFonts w:ascii="Garamond" w:hAnsi="Garamond"/>
          <w:lang w:val="es-ES_tradnl"/>
        </w:rPr>
        <w:t>eerán y discutirán textos dramáticos regularmente.</w:t>
      </w:r>
    </w:p>
    <w:p w14:paraId="40F3B265" w14:textId="52F6BF97" w:rsidR="009F6839" w:rsidRPr="0036129F" w:rsidRDefault="00DF1D5F" w:rsidP="000D1BF4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C</w:t>
      </w:r>
      <w:r w:rsidR="009F6839" w:rsidRPr="0036129F">
        <w:rPr>
          <w:rFonts w:ascii="Garamond" w:hAnsi="Garamond"/>
          <w:lang w:val="es-ES_tradnl"/>
        </w:rPr>
        <w:t xml:space="preserve">ontextualizarán estos textos dramáticos dentro de su periodo histórico tomando en cuenta movimientos políticos, culturales y sociales pertinentes a la obra.  </w:t>
      </w:r>
    </w:p>
    <w:p w14:paraId="600FB092" w14:textId="1B1308E8" w:rsidR="000D1BF4" w:rsidRPr="0036129F" w:rsidRDefault="00DF1D5F" w:rsidP="00DF1D5F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D</w:t>
      </w:r>
      <w:r w:rsidR="009F6839" w:rsidRPr="0036129F">
        <w:rPr>
          <w:rFonts w:ascii="Garamond" w:hAnsi="Garamond"/>
          <w:lang w:val="es-ES_tradnl"/>
        </w:rPr>
        <w:t xml:space="preserve">iscutirán los diversos </w:t>
      </w:r>
      <w:r w:rsidR="000D1BF4" w:rsidRPr="0036129F">
        <w:rPr>
          <w:rFonts w:ascii="Garamond" w:hAnsi="Garamond"/>
          <w:lang w:val="es-ES_tradnl"/>
        </w:rPr>
        <w:t>movimientos</w:t>
      </w:r>
      <w:r w:rsidR="006C2B80" w:rsidRPr="0036129F">
        <w:rPr>
          <w:rFonts w:ascii="Garamond" w:hAnsi="Garamond"/>
          <w:lang w:val="es-ES_tradnl"/>
        </w:rPr>
        <w:t xml:space="preserve"> artísticos/teatrales desde principios de la era moderna (Renacimiento) hasta mitad de siglo XX</w:t>
      </w:r>
      <w:r w:rsidR="009F6839" w:rsidRPr="0036129F">
        <w:rPr>
          <w:rFonts w:ascii="Garamond" w:hAnsi="Garamond"/>
          <w:lang w:val="es-ES_tradnl"/>
        </w:rPr>
        <w:t xml:space="preserve">. </w:t>
      </w:r>
    </w:p>
    <w:p w14:paraId="54F5AFBF" w14:textId="09BD1DFF" w:rsidR="009F6839" w:rsidRPr="0036129F" w:rsidRDefault="00DF1D5F" w:rsidP="009F6839">
      <w:pPr>
        <w:numPr>
          <w:ilvl w:val="0"/>
          <w:numId w:val="3"/>
        </w:num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H</w:t>
      </w:r>
      <w:r w:rsidR="000D1BF4" w:rsidRPr="0036129F">
        <w:rPr>
          <w:rFonts w:ascii="Garamond" w:hAnsi="Garamond"/>
          <w:lang w:val="es-ES_tradnl"/>
        </w:rPr>
        <w:t xml:space="preserve">arán presentaciones en clase sobre obras, artistas o eventos teatrales importantes de la época. </w:t>
      </w:r>
    </w:p>
    <w:p w14:paraId="378F379A" w14:textId="77777777" w:rsidR="009F6839" w:rsidRPr="0036129F" w:rsidRDefault="009F6839" w:rsidP="009F6839">
      <w:pPr>
        <w:rPr>
          <w:rFonts w:ascii="Garamond" w:hAnsi="Garamond"/>
          <w:lang w:val="es-ES_tradnl"/>
        </w:rPr>
      </w:pPr>
    </w:p>
    <w:p w14:paraId="0C54F2AE" w14:textId="77777777" w:rsidR="009F6839" w:rsidRPr="0036129F" w:rsidRDefault="009F6839" w:rsidP="009F6839">
      <w:pPr>
        <w:rPr>
          <w:rFonts w:ascii="Garamond" w:hAnsi="Garamond"/>
          <w:bCs/>
          <w:i/>
        </w:rPr>
      </w:pPr>
      <w:r w:rsidRPr="0036129F">
        <w:rPr>
          <w:rFonts w:ascii="Garamond" w:hAnsi="Garamond"/>
          <w:b/>
          <w:bCs/>
        </w:rPr>
        <w:t>Libros requeridos</w:t>
      </w:r>
    </w:p>
    <w:p w14:paraId="2BA15142" w14:textId="77777777" w:rsidR="009F6839" w:rsidRPr="0036129F" w:rsidRDefault="009F6839" w:rsidP="009F6839">
      <w:pPr>
        <w:numPr>
          <w:ilvl w:val="0"/>
          <w:numId w:val="5"/>
        </w:numPr>
        <w:rPr>
          <w:rFonts w:ascii="Garamond" w:hAnsi="Garamond"/>
        </w:rPr>
      </w:pPr>
      <w:r w:rsidRPr="0036129F">
        <w:rPr>
          <w:rFonts w:ascii="Garamond" w:hAnsi="Garamond"/>
          <w:b/>
        </w:rPr>
        <w:t xml:space="preserve">History of the Theatre </w:t>
      </w:r>
      <w:r w:rsidRPr="0036129F">
        <w:rPr>
          <w:rFonts w:ascii="Garamond" w:hAnsi="Garamond"/>
        </w:rPr>
        <w:t>de Oscar Brockett</w:t>
      </w:r>
      <w:r w:rsidRPr="0036129F">
        <w:rPr>
          <w:rFonts w:ascii="Garamond" w:hAnsi="Garamond"/>
          <w:b/>
        </w:rPr>
        <w:t xml:space="preserve"> </w:t>
      </w:r>
      <w:r w:rsidRPr="0036129F">
        <w:rPr>
          <w:rFonts w:ascii="Garamond" w:hAnsi="Garamond"/>
        </w:rPr>
        <w:t>edición 9 o 10</w:t>
      </w:r>
    </w:p>
    <w:p w14:paraId="6B140A2B" w14:textId="3F8BCAE7" w:rsidR="00225B57" w:rsidRPr="0036129F" w:rsidRDefault="009F4302" w:rsidP="00225B57">
      <w:pPr>
        <w:numPr>
          <w:ilvl w:val="0"/>
          <w:numId w:val="5"/>
        </w:numPr>
        <w:rPr>
          <w:rFonts w:ascii="Garamond" w:hAnsi="Garamond"/>
        </w:rPr>
      </w:pPr>
      <w:r w:rsidRPr="0036129F">
        <w:rPr>
          <w:rFonts w:ascii="Garamond" w:hAnsi="Garamond"/>
          <w:b/>
        </w:rPr>
        <w:t xml:space="preserve">THEATRE HISTORIES </w:t>
      </w:r>
      <w:r w:rsidRPr="0036129F">
        <w:rPr>
          <w:rFonts w:ascii="Garamond" w:hAnsi="Garamond"/>
        </w:rPr>
        <w:t>Phillip Zarilli</w:t>
      </w:r>
    </w:p>
    <w:p w14:paraId="70F3DEB3" w14:textId="3D9D7CBC" w:rsidR="00225B57" w:rsidRPr="0036129F" w:rsidRDefault="00225B57" w:rsidP="00225B57">
      <w:pPr>
        <w:numPr>
          <w:ilvl w:val="0"/>
          <w:numId w:val="5"/>
        </w:numPr>
        <w:rPr>
          <w:rFonts w:ascii="Garamond" w:hAnsi="Garamond"/>
        </w:rPr>
      </w:pPr>
      <w:r w:rsidRPr="0036129F">
        <w:rPr>
          <w:rFonts w:ascii="Garamond" w:hAnsi="Garamond"/>
          <w:b/>
        </w:rPr>
        <w:t xml:space="preserve">Rabinal Achí: A Mayan Drama of War and Sacrifice </w:t>
      </w:r>
      <w:r w:rsidRPr="0036129F">
        <w:rPr>
          <w:rFonts w:ascii="Garamond" w:hAnsi="Garamond"/>
        </w:rPr>
        <w:t>de De</w:t>
      </w:r>
      <w:r w:rsidR="00433D92" w:rsidRPr="0036129F">
        <w:rPr>
          <w:rFonts w:ascii="Garamond" w:hAnsi="Garamond"/>
        </w:rPr>
        <w:t>n</w:t>
      </w:r>
      <w:r w:rsidRPr="0036129F">
        <w:rPr>
          <w:rFonts w:ascii="Garamond" w:hAnsi="Garamond"/>
        </w:rPr>
        <w:t xml:space="preserve">nis Tedlock </w:t>
      </w:r>
    </w:p>
    <w:p w14:paraId="66B72A4A" w14:textId="3E99D40C" w:rsidR="009F6839" w:rsidRPr="0036129F" w:rsidRDefault="00433D92" w:rsidP="00433D92">
      <w:pPr>
        <w:numPr>
          <w:ilvl w:val="0"/>
          <w:numId w:val="5"/>
        </w:numPr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"/>
        </w:rPr>
        <w:lastRenderedPageBreak/>
        <w:t>Otras lecturas en el Seminario Multidisciplinario José Emilio González- http://smjegupr.net/</w:t>
      </w:r>
      <w:r w:rsidR="0048458C" w:rsidRPr="0036129F">
        <w:rPr>
          <w:rFonts w:ascii="Garamond" w:hAnsi="Garamond"/>
          <w:b/>
          <w:lang w:val="es-ES"/>
        </w:rPr>
        <w:t xml:space="preserve"> TEAT 3102</w:t>
      </w:r>
      <w:r w:rsidRPr="0036129F">
        <w:rPr>
          <w:rFonts w:ascii="Garamond" w:hAnsi="Garamond"/>
          <w:b/>
          <w:lang w:val="es-ES"/>
        </w:rPr>
        <w:t>, Dra. Isel Rodríguez</w:t>
      </w:r>
      <w:r w:rsidR="0048458C" w:rsidRPr="0036129F">
        <w:rPr>
          <w:rFonts w:ascii="Garamond" w:hAnsi="Garamond"/>
          <w:b/>
          <w:lang w:val="es-ES"/>
        </w:rPr>
        <w:t>, contraseña</w:t>
      </w:r>
      <w:r w:rsidR="001F384B">
        <w:rPr>
          <w:rFonts w:ascii="Garamond" w:hAnsi="Garamond"/>
          <w:b/>
          <w:lang w:val="es-ES"/>
        </w:rPr>
        <w:t>:</w:t>
      </w:r>
      <w:r w:rsidR="0048458C" w:rsidRPr="0036129F">
        <w:rPr>
          <w:rFonts w:ascii="Garamond" w:hAnsi="Garamond"/>
          <w:b/>
          <w:lang w:val="es-ES"/>
        </w:rPr>
        <w:t xml:space="preserve"> </w:t>
      </w:r>
      <w:r w:rsidR="00225B57" w:rsidRPr="0036129F">
        <w:rPr>
          <w:rFonts w:ascii="Garamond" w:hAnsi="Garamond"/>
          <w:b/>
          <w:lang w:val="es-ES"/>
        </w:rPr>
        <w:t>teat3102</w:t>
      </w:r>
      <w:r w:rsidR="001F384B">
        <w:rPr>
          <w:rFonts w:ascii="Garamond" w:hAnsi="Garamond"/>
          <w:b/>
          <w:lang w:val="es-ES"/>
        </w:rPr>
        <w:t>rodriguez</w:t>
      </w:r>
    </w:p>
    <w:p w14:paraId="1BDE4681" w14:textId="77777777" w:rsidR="009F6839" w:rsidRPr="0036129F" w:rsidRDefault="009F6839" w:rsidP="009F6839">
      <w:pPr>
        <w:ind w:left="1440"/>
        <w:rPr>
          <w:rFonts w:ascii="Garamond" w:hAnsi="Garamond"/>
          <w:b/>
          <w:color w:val="FF0000"/>
          <w:lang w:val="es-ES"/>
        </w:rPr>
      </w:pPr>
    </w:p>
    <w:p w14:paraId="394392BD" w14:textId="77777777" w:rsidR="000D1BF4" w:rsidRPr="0036129F" w:rsidRDefault="009F6839" w:rsidP="000D1BF4">
      <w:pPr>
        <w:widowControl w:val="0"/>
        <w:autoSpaceDE w:val="0"/>
        <w:autoSpaceDN w:val="0"/>
        <w:adjustRightInd w:val="0"/>
        <w:rPr>
          <w:rFonts w:ascii="Garamond" w:hAnsi="Garamond"/>
          <w:b/>
          <w:caps/>
          <w:lang w:val="es-ES"/>
        </w:rPr>
      </w:pPr>
      <w:r w:rsidRPr="0036129F">
        <w:rPr>
          <w:rFonts w:ascii="Garamond" w:hAnsi="Garamond"/>
          <w:b/>
          <w:caps/>
          <w:lang w:val="es-ES"/>
        </w:rPr>
        <w:t>criterios de evaluación</w:t>
      </w:r>
    </w:p>
    <w:p w14:paraId="11D92CD6" w14:textId="62346F68" w:rsidR="00DA369C" w:rsidRPr="0036129F" w:rsidRDefault="00433D92" w:rsidP="000D1BF4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b/>
          <w:lang w:val="es-ES_tradnl"/>
        </w:rPr>
        <w:t>A</w:t>
      </w:r>
      <w:r w:rsidR="009F4302" w:rsidRPr="0036129F">
        <w:rPr>
          <w:rFonts w:ascii="Garamond" w:hAnsi="Garamond"/>
          <w:b/>
          <w:lang w:val="es-ES_tradnl"/>
        </w:rPr>
        <w:t>sistencia</w:t>
      </w:r>
      <w:r w:rsidR="00DA369C" w:rsidRPr="0036129F">
        <w:rPr>
          <w:rFonts w:ascii="Garamond" w:hAnsi="Garamond"/>
          <w:b/>
          <w:lang w:val="es-ES_tradnl"/>
        </w:rPr>
        <w:t>/Participación</w:t>
      </w:r>
      <w:r w:rsidR="0050662C" w:rsidRPr="0036129F">
        <w:rPr>
          <w:rFonts w:ascii="Garamond" w:hAnsi="Garamond"/>
          <w:b/>
          <w:lang w:val="es-ES_tradnl"/>
        </w:rPr>
        <w:t xml:space="preserve"> </w:t>
      </w:r>
      <w:r w:rsidR="007836C4" w:rsidRPr="0036129F">
        <w:rPr>
          <w:rFonts w:ascii="Garamond" w:hAnsi="Garamond"/>
          <w:b/>
          <w:lang w:val="es-ES_tradnl"/>
        </w:rPr>
        <w:t>30%</w:t>
      </w:r>
      <w:r w:rsidR="009F6839" w:rsidRPr="0036129F">
        <w:rPr>
          <w:rFonts w:ascii="Garamond" w:hAnsi="Garamond"/>
          <w:b/>
          <w:lang w:val="es-ES_tradnl"/>
        </w:rPr>
        <w:t xml:space="preserve">. </w:t>
      </w:r>
      <w:r w:rsidR="009F6839" w:rsidRPr="0036129F">
        <w:rPr>
          <w:rFonts w:ascii="Garamond" w:hAnsi="Garamond"/>
          <w:lang w:val="es-ES_tradnl"/>
        </w:rPr>
        <w:t xml:space="preserve">Se espera que todos asistan a clase y que hayan cumplido con las lecturas requeridas antes de asistir a clase. Esto se evidenciará mediante la participación activa </w:t>
      </w:r>
      <w:r w:rsidR="009F4302" w:rsidRPr="0036129F">
        <w:rPr>
          <w:rFonts w:ascii="Garamond" w:hAnsi="Garamond"/>
          <w:lang w:val="es-ES_tradnl"/>
        </w:rPr>
        <w:t xml:space="preserve">y productiva </w:t>
      </w:r>
      <w:r w:rsidR="009F6839" w:rsidRPr="0036129F">
        <w:rPr>
          <w:rFonts w:ascii="Garamond" w:hAnsi="Garamond"/>
          <w:lang w:val="es-ES_tradnl"/>
        </w:rPr>
        <w:t>de cada estudiante durante las discusiones en clase.</w:t>
      </w:r>
      <w:r w:rsidR="00DA369C" w:rsidRPr="0036129F">
        <w:rPr>
          <w:rFonts w:ascii="Garamond" w:hAnsi="Garamond"/>
          <w:lang w:val="es-ES_tradnl"/>
        </w:rPr>
        <w:t xml:space="preserve"> Se tomará</w:t>
      </w:r>
      <w:r w:rsidR="009F4302" w:rsidRPr="0036129F">
        <w:rPr>
          <w:rFonts w:ascii="Garamond" w:hAnsi="Garamond"/>
          <w:lang w:val="es-ES_tradnl"/>
        </w:rPr>
        <w:t xml:space="preserve"> en cuenta el tipo de intervención que haga el estudiante. Esta debe ser en relación con las lecturas o discusiones de material asignado.</w:t>
      </w:r>
      <w:r w:rsidR="009F6839" w:rsidRPr="0036129F">
        <w:rPr>
          <w:rFonts w:ascii="Garamond" w:hAnsi="Garamond"/>
          <w:lang w:val="es-ES_tradnl"/>
        </w:rPr>
        <w:t xml:space="preserve"> </w:t>
      </w:r>
      <w:r w:rsidR="0050662C" w:rsidRPr="0036129F">
        <w:rPr>
          <w:rFonts w:ascii="Garamond" w:hAnsi="Garamond"/>
          <w:lang w:val="es-ES"/>
        </w:rPr>
        <w:t>Ejercicios orales, discusiones de preguntas, y análisis de textos teatrales que se harán en grupo y con el uso del texto o de lecturas. Si el estudiante no vino a clase, pierde la nota de discusión de grupo. La discusión de grupo no se puede reponer.</w:t>
      </w:r>
    </w:p>
    <w:p w14:paraId="70612843" w14:textId="2FA7AA1A" w:rsidR="009F6839" w:rsidRPr="0036129F" w:rsidRDefault="00433D92" w:rsidP="000D1BF4">
      <w:pPr>
        <w:widowControl w:val="0"/>
        <w:autoSpaceDE w:val="0"/>
        <w:autoSpaceDN w:val="0"/>
        <w:adjustRightInd w:val="0"/>
        <w:rPr>
          <w:rFonts w:ascii="Garamond" w:hAnsi="Garamond"/>
          <w:u w:val="single"/>
          <w:lang w:val="es-ES_tradnl"/>
        </w:rPr>
      </w:pPr>
      <w:r w:rsidRPr="0036129F">
        <w:rPr>
          <w:rFonts w:ascii="Garamond" w:hAnsi="Garamond"/>
          <w:lang w:val="es-ES_tradnl"/>
        </w:rPr>
        <w:t>*</w:t>
      </w:r>
      <w:r w:rsidR="009F6839" w:rsidRPr="0036129F">
        <w:rPr>
          <w:rFonts w:ascii="Garamond" w:hAnsi="Garamond"/>
          <w:lang w:val="es-ES_tradnl"/>
        </w:rPr>
        <w:t xml:space="preserve">Repetidas ausencias afectarán su nota. </w:t>
      </w:r>
      <w:r w:rsidRPr="0036129F">
        <w:rPr>
          <w:rFonts w:ascii="Garamond" w:hAnsi="Garamond"/>
          <w:u w:val="single"/>
          <w:lang w:val="es-ES_tradnl"/>
        </w:rPr>
        <w:t xml:space="preserve">Con más de tres ausencias su puntuación </w:t>
      </w:r>
      <w:r w:rsidR="00DA369C" w:rsidRPr="0036129F">
        <w:rPr>
          <w:rFonts w:ascii="Garamond" w:hAnsi="Garamond"/>
          <w:u w:val="single"/>
          <w:lang w:val="es-ES_tradnl"/>
        </w:rPr>
        <w:t>baja.</w:t>
      </w:r>
    </w:p>
    <w:p w14:paraId="5A5276BE" w14:textId="77777777" w:rsidR="009F6839" w:rsidRPr="0036129F" w:rsidRDefault="009F6839" w:rsidP="009F6839">
      <w:pPr>
        <w:rPr>
          <w:rFonts w:ascii="Garamond" w:hAnsi="Garamond"/>
          <w:lang w:val="es-ES"/>
        </w:rPr>
      </w:pPr>
    </w:p>
    <w:p w14:paraId="28A24026" w14:textId="61888267" w:rsidR="009F6839" w:rsidRPr="0036129F" w:rsidRDefault="00B11400" w:rsidP="009F6839">
      <w:pPr>
        <w:rPr>
          <w:rFonts w:ascii="Garamond" w:hAnsi="Garamond"/>
          <w:lang w:val="es-ES"/>
        </w:rPr>
      </w:pPr>
      <w:r w:rsidRPr="0036129F">
        <w:rPr>
          <w:rFonts w:ascii="Garamond" w:hAnsi="Garamond"/>
          <w:b/>
          <w:lang w:val="es-ES"/>
        </w:rPr>
        <w:t>Pruebas Cortas</w:t>
      </w:r>
      <w:r w:rsidR="0050662C" w:rsidRPr="0036129F">
        <w:rPr>
          <w:rFonts w:ascii="Garamond" w:hAnsi="Garamond"/>
          <w:b/>
          <w:lang w:val="es-ES"/>
        </w:rPr>
        <w:t xml:space="preserve"> y</w:t>
      </w:r>
      <w:r w:rsidRPr="0036129F">
        <w:rPr>
          <w:rFonts w:ascii="Garamond" w:hAnsi="Garamond"/>
          <w:b/>
          <w:lang w:val="es-ES"/>
        </w:rPr>
        <w:t xml:space="preserve"> </w:t>
      </w:r>
      <w:r w:rsidR="0050662C" w:rsidRPr="0036129F">
        <w:rPr>
          <w:rFonts w:ascii="Garamond" w:hAnsi="Garamond"/>
          <w:b/>
          <w:lang w:val="es-ES_tradnl"/>
        </w:rPr>
        <w:t xml:space="preserve">Exámenes </w:t>
      </w:r>
      <w:r w:rsidR="007836C4" w:rsidRPr="0036129F">
        <w:rPr>
          <w:rFonts w:ascii="Garamond" w:hAnsi="Garamond"/>
          <w:b/>
          <w:lang w:val="es-ES_tradnl"/>
        </w:rPr>
        <w:t>40%</w:t>
      </w:r>
      <w:r w:rsidRPr="0036129F">
        <w:rPr>
          <w:rFonts w:ascii="Garamond" w:hAnsi="Garamond"/>
          <w:lang w:val="es-ES"/>
        </w:rPr>
        <w:t xml:space="preserve">Se impartirán varias pruebas cortas sin aviso previo para comprobación de lectura. </w:t>
      </w:r>
      <w:r w:rsidR="0050662C" w:rsidRPr="0036129F">
        <w:rPr>
          <w:rFonts w:ascii="Garamond" w:hAnsi="Garamond"/>
          <w:lang w:val="es-ES"/>
        </w:rPr>
        <w:t xml:space="preserve">Los exámenes </w:t>
      </w:r>
      <w:r w:rsidR="00C9428C" w:rsidRPr="0036129F">
        <w:rPr>
          <w:rFonts w:ascii="Garamond" w:hAnsi="Garamond"/>
          <w:lang w:val="es-ES_tradnl"/>
        </w:rPr>
        <w:t>serán avisado</w:t>
      </w:r>
      <w:r w:rsidR="0050662C" w:rsidRPr="0036129F">
        <w:rPr>
          <w:rFonts w:ascii="Garamond" w:hAnsi="Garamond"/>
          <w:lang w:val="es-ES_tradnl"/>
        </w:rPr>
        <w:t xml:space="preserve">s con anticipación y </w:t>
      </w:r>
      <w:r w:rsidR="009F4302" w:rsidRPr="0036129F">
        <w:rPr>
          <w:rFonts w:ascii="Garamond" w:hAnsi="Garamond"/>
          <w:lang w:val="es-ES_tradnl"/>
        </w:rPr>
        <w:t xml:space="preserve">se componen de material leído, presentaciones y discusiones en clase. </w:t>
      </w:r>
      <w:r w:rsidR="009F6839" w:rsidRPr="0036129F">
        <w:rPr>
          <w:rFonts w:ascii="Garamond" w:hAnsi="Garamond"/>
          <w:lang w:val="es-ES_tradnl"/>
        </w:rPr>
        <w:t xml:space="preserve"> </w:t>
      </w:r>
    </w:p>
    <w:p w14:paraId="7383C592" w14:textId="77777777" w:rsidR="009F6839" w:rsidRPr="0036129F" w:rsidRDefault="009F6839" w:rsidP="009F6839">
      <w:pPr>
        <w:rPr>
          <w:rFonts w:ascii="Garamond" w:hAnsi="Garamond"/>
          <w:lang w:val="es-ES"/>
        </w:rPr>
      </w:pPr>
    </w:p>
    <w:p w14:paraId="1A7BC15C" w14:textId="5D5B7DEA" w:rsidR="009F6839" w:rsidRPr="0036129F" w:rsidRDefault="00DA369C" w:rsidP="009F6839">
      <w:pPr>
        <w:spacing w:after="120"/>
        <w:rPr>
          <w:rFonts w:ascii="Garamond" w:hAnsi="Garamond"/>
          <w:lang w:val="es-ES_tradnl"/>
        </w:rPr>
        <w:sectPr w:rsidR="009F6839" w:rsidRPr="0036129F" w:rsidSect="008D1905">
          <w:type w:val="continuous"/>
          <w:pgSz w:w="12240" w:h="15840"/>
          <w:pgMar w:top="837" w:right="1440" w:bottom="639" w:left="1440" w:header="720" w:footer="720" w:gutter="0"/>
          <w:cols w:space="720"/>
          <w:noEndnote/>
        </w:sectPr>
      </w:pPr>
      <w:r w:rsidRPr="0036129F">
        <w:rPr>
          <w:rFonts w:ascii="Garamond" w:hAnsi="Garamond"/>
          <w:b/>
          <w:lang w:val="es-ES_tradnl"/>
        </w:rPr>
        <w:t>Presentació</w:t>
      </w:r>
      <w:r w:rsidR="009705C7" w:rsidRPr="0036129F">
        <w:rPr>
          <w:rFonts w:ascii="Garamond" w:hAnsi="Garamond"/>
          <w:b/>
          <w:lang w:val="es-ES_tradnl"/>
        </w:rPr>
        <w:t xml:space="preserve">n </w:t>
      </w:r>
      <w:r w:rsidR="00EC358B" w:rsidRPr="0036129F">
        <w:rPr>
          <w:rFonts w:ascii="Garamond" w:hAnsi="Garamond"/>
          <w:b/>
          <w:lang w:val="es-ES_tradnl"/>
        </w:rPr>
        <w:t xml:space="preserve">Escena </w:t>
      </w:r>
      <w:r w:rsidR="007836C4" w:rsidRPr="0036129F">
        <w:rPr>
          <w:rFonts w:ascii="Garamond" w:hAnsi="Garamond"/>
          <w:b/>
          <w:lang w:val="es-ES_tradnl"/>
        </w:rPr>
        <w:t>30%</w:t>
      </w:r>
      <w:r w:rsidR="009F6839" w:rsidRPr="0036129F">
        <w:rPr>
          <w:rFonts w:ascii="Garamond" w:hAnsi="Garamond"/>
          <w:b/>
          <w:lang w:val="es-ES_tradnl"/>
        </w:rPr>
        <w:t xml:space="preserve">. </w:t>
      </w:r>
      <w:r w:rsidR="009F6839" w:rsidRPr="0036129F">
        <w:rPr>
          <w:rFonts w:ascii="Garamond" w:hAnsi="Garamond"/>
          <w:lang w:val="es-ES_tradnl"/>
        </w:rPr>
        <w:t>Cada estudiante</w:t>
      </w:r>
      <w:r w:rsidR="009F6839" w:rsidRPr="0036129F">
        <w:rPr>
          <w:rFonts w:ascii="Garamond" w:hAnsi="Garamond"/>
          <w:b/>
          <w:lang w:val="es-ES_tradnl"/>
        </w:rPr>
        <w:t xml:space="preserve"> </w:t>
      </w:r>
      <w:r w:rsidR="009F6839" w:rsidRPr="0036129F">
        <w:rPr>
          <w:rFonts w:ascii="Garamond" w:hAnsi="Garamond"/>
          <w:lang w:val="es-ES_tradnl"/>
        </w:rPr>
        <w:t>presentará formalmente frente a sus compañeros</w:t>
      </w:r>
      <w:r w:rsidR="009705C7" w:rsidRPr="0036129F">
        <w:rPr>
          <w:rFonts w:ascii="Garamond" w:hAnsi="Garamond"/>
          <w:lang w:val="es-ES_tradnl"/>
        </w:rPr>
        <w:t xml:space="preserve"> una escena de 10 minutos</w:t>
      </w:r>
      <w:r w:rsidR="00EC449A" w:rsidRPr="0036129F">
        <w:rPr>
          <w:rFonts w:ascii="Garamond" w:hAnsi="Garamond"/>
          <w:lang w:val="es-ES_tradnl"/>
        </w:rPr>
        <w:t xml:space="preserve"> (aprox. 8 pág.)</w:t>
      </w:r>
      <w:r w:rsidR="009705C7" w:rsidRPr="0036129F">
        <w:rPr>
          <w:rFonts w:ascii="Garamond" w:hAnsi="Garamond"/>
          <w:lang w:val="es-ES_tradnl"/>
        </w:rPr>
        <w:t xml:space="preserve"> de alguna de las obras que leímos en clase.  Debe haber un director y no más de tres actores por escena. </w:t>
      </w:r>
      <w:r w:rsidR="00326BEB" w:rsidRPr="0036129F">
        <w:rPr>
          <w:rFonts w:ascii="Garamond" w:hAnsi="Garamond"/>
          <w:lang w:val="es-ES_tradnl"/>
        </w:rPr>
        <w:t xml:space="preserve"> La escena irá acompañada de un estudio de la obra, de la escena, y de su personaje, o su co</w:t>
      </w:r>
      <w:r w:rsidR="007836C4" w:rsidRPr="0036129F">
        <w:rPr>
          <w:rFonts w:ascii="Garamond" w:hAnsi="Garamond"/>
          <w:lang w:val="es-ES_tradnl"/>
        </w:rPr>
        <w:t>ncepto--</w:t>
      </w:r>
      <w:r w:rsidR="00EC449A" w:rsidRPr="0036129F">
        <w:rPr>
          <w:rFonts w:ascii="Garamond" w:hAnsi="Garamond"/>
          <w:lang w:val="es-ES_tradnl"/>
        </w:rPr>
        <w:t>si es el director.</w:t>
      </w:r>
    </w:p>
    <w:p w14:paraId="18B59D46" w14:textId="77777777" w:rsidR="009F6839" w:rsidRPr="0036129F" w:rsidRDefault="009F6839" w:rsidP="009F6839">
      <w:pPr>
        <w:widowControl w:val="0"/>
        <w:tabs>
          <w:tab w:val="left" w:pos="935"/>
        </w:tabs>
        <w:autoSpaceDE w:val="0"/>
        <w:autoSpaceDN w:val="0"/>
        <w:adjustRightInd w:val="0"/>
        <w:rPr>
          <w:rFonts w:ascii="Garamond" w:hAnsi="Garamond"/>
          <w:b/>
          <w:lang w:val="es-ES"/>
        </w:rPr>
        <w:sectPr w:rsidR="009F6839" w:rsidRPr="0036129F">
          <w:type w:val="continuous"/>
          <w:pgSz w:w="12240" w:h="15840"/>
          <w:pgMar w:top="1440" w:right="1440" w:bottom="1440" w:left="1440" w:header="720" w:footer="720" w:gutter="0"/>
          <w:cols w:num="4" w:space="561" w:equalWidth="0">
            <w:col w:w="1893" w:space="561"/>
            <w:col w:w="1609" w:space="1"/>
            <w:col w:w="2647" w:space="2"/>
            <w:col w:w="2647"/>
          </w:cols>
          <w:docGrid w:linePitch="360"/>
        </w:sectPr>
      </w:pPr>
    </w:p>
    <w:p w14:paraId="0A5F3869" w14:textId="06356989" w:rsidR="009F6839" w:rsidRPr="0036129F" w:rsidRDefault="009F6839" w:rsidP="009F6839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lastRenderedPageBreak/>
        <w:t xml:space="preserve">El curso de Historia del Teatro requiere una carga fuerte de lectura y estudio. Cada estudiante debe cumplir con las lecturas y trabajos asignados a tiempo y de manera efectiva. Cada estudiante es responsable </w:t>
      </w:r>
      <w:r w:rsidR="0043467A" w:rsidRPr="0036129F">
        <w:rPr>
          <w:rFonts w:ascii="Garamond" w:hAnsi="Garamond"/>
          <w:lang w:val="es-ES_tradnl"/>
        </w:rPr>
        <w:t>de conseguir el material asignado y de su</w:t>
      </w:r>
      <w:r w:rsidRPr="0036129F">
        <w:rPr>
          <w:rFonts w:ascii="Garamond" w:hAnsi="Garamond"/>
          <w:lang w:val="es-ES_tradnl"/>
        </w:rPr>
        <w:t xml:space="preserve"> nota. </w:t>
      </w:r>
    </w:p>
    <w:p w14:paraId="0203CD8B" w14:textId="77777777" w:rsidR="009F6839" w:rsidRPr="0036129F" w:rsidRDefault="009F6839" w:rsidP="009F6839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Puede haber lenguaje o imágenes gráficas en la clase.</w:t>
      </w:r>
    </w:p>
    <w:p w14:paraId="66F10637" w14:textId="77777777" w:rsidR="009F6839" w:rsidRPr="0036129F" w:rsidRDefault="009F6839" w:rsidP="009F6839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Trabajos entregados tarde se aceptarán a mi discreción y con una escusa aceptable.  </w:t>
      </w:r>
    </w:p>
    <w:p w14:paraId="5763B116" w14:textId="77777777" w:rsidR="0055547A" w:rsidRPr="0036129F" w:rsidRDefault="009F6839" w:rsidP="0055547A">
      <w:pPr>
        <w:numPr>
          <w:ilvl w:val="0"/>
          <w:numId w:val="2"/>
        </w:numPr>
        <w:tabs>
          <w:tab w:val="left" w:pos="180"/>
        </w:tabs>
        <w:spacing w:after="120"/>
        <w:ind w:left="180" w:right="-149" w:hanging="18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El prontuario podría cambiar a mi discreción. </w:t>
      </w:r>
    </w:p>
    <w:p w14:paraId="0EC52C0A" w14:textId="77777777" w:rsidR="0055547A" w:rsidRPr="0036129F" w:rsidRDefault="0055547A" w:rsidP="0055547A">
      <w:pPr>
        <w:tabs>
          <w:tab w:val="left" w:pos="180"/>
        </w:tabs>
        <w:spacing w:after="120"/>
        <w:ind w:right="-149"/>
        <w:rPr>
          <w:rFonts w:ascii="Garamond" w:hAnsi="Garamond"/>
          <w:b/>
          <w:lang w:val="es-ES_tradnl"/>
        </w:rPr>
      </w:pPr>
    </w:p>
    <w:p w14:paraId="13F74DE1" w14:textId="77777777" w:rsidR="0055547A" w:rsidRPr="0036129F" w:rsidRDefault="0055547A" w:rsidP="0055547A">
      <w:pPr>
        <w:tabs>
          <w:tab w:val="left" w:pos="180"/>
        </w:tabs>
        <w:spacing w:after="120"/>
        <w:ind w:right="-149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Acomodo Razonable (Ley 51): </w:t>
      </w:r>
    </w:p>
    <w:p w14:paraId="1D45B9E3" w14:textId="117359F4" w:rsidR="0055547A" w:rsidRPr="0036129F" w:rsidRDefault="0055547A" w:rsidP="0055547A">
      <w:pPr>
        <w:tabs>
          <w:tab w:val="left" w:pos="180"/>
        </w:tabs>
        <w:spacing w:after="120"/>
        <w:ind w:right="-149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Los estudiantes que requieren acomodo razonable o reciben servicios de Rehabilitación Vocacional deben comunicarse con el profesor al inicio del semestre para planificar el acomodo y equipo necesario conforme a las recomendaciones de la oficina que atiende los asuntos para personas con impedimentos en la unidad.</w:t>
      </w:r>
    </w:p>
    <w:p w14:paraId="16F90DB0" w14:textId="77777777" w:rsidR="0055547A" w:rsidRPr="0036129F" w:rsidRDefault="0055547A" w:rsidP="0055547A">
      <w:pPr>
        <w:ind w:left="360"/>
        <w:rPr>
          <w:rFonts w:ascii="Garamond" w:hAnsi="Garamond"/>
          <w:lang w:val="es-ES_tradnl"/>
        </w:rPr>
      </w:pPr>
    </w:p>
    <w:p w14:paraId="6B8ED2B4" w14:textId="77777777" w:rsidR="0055547A" w:rsidRPr="0036129F" w:rsidRDefault="0055547A" w:rsidP="0055547A">
      <w:pPr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b/>
          <w:lang w:val="es-ES_tradnl"/>
        </w:rPr>
        <w:t>Integridad académica:</w:t>
      </w:r>
    </w:p>
    <w:p w14:paraId="114E9560" w14:textId="77777777" w:rsidR="0055547A" w:rsidRPr="0036129F" w:rsidRDefault="0055547A" w:rsidP="0055547A">
      <w:pPr>
        <w:widowControl w:val="0"/>
        <w:autoSpaceDE w:val="0"/>
        <w:autoSpaceDN w:val="0"/>
        <w:adjustRightInd w:val="0"/>
        <w:rPr>
          <w:rFonts w:ascii="Garamond" w:hAnsi="Garamond"/>
          <w:lang w:val="es-ES_tradnl"/>
        </w:rPr>
      </w:pPr>
    </w:p>
    <w:p w14:paraId="61364551" w14:textId="3C852F55" w:rsidR="0055547A" w:rsidRDefault="0055547A" w:rsidP="0055547A">
      <w:pPr>
        <w:widowControl w:val="0"/>
        <w:autoSpaceDE w:val="0"/>
        <w:autoSpaceDN w:val="0"/>
        <w:adjustRightInd w:val="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por cita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</w:t>
      </w:r>
      <w:r w:rsidRPr="0036129F">
        <w:rPr>
          <w:rFonts w:ascii="Garamond" w:hAnsi="Garamond"/>
          <w:lang w:val="es-ES_tradnl"/>
        </w:rPr>
        <w:lastRenderedPageBreak/>
        <w:t>Estudiantes de la UPR vigente.</w:t>
      </w:r>
    </w:p>
    <w:p w14:paraId="5C7596D6" w14:textId="77777777" w:rsidR="009D4296" w:rsidRPr="0036129F" w:rsidRDefault="009D4296" w:rsidP="0055547A">
      <w:pPr>
        <w:widowControl w:val="0"/>
        <w:autoSpaceDE w:val="0"/>
        <w:autoSpaceDN w:val="0"/>
        <w:adjustRightInd w:val="0"/>
        <w:rPr>
          <w:rFonts w:ascii="Garamond" w:hAnsi="Garamond"/>
          <w:lang w:val="es-ES_tradnl"/>
        </w:rPr>
      </w:pPr>
    </w:p>
    <w:p w14:paraId="61E4D41E" w14:textId="26286A1C" w:rsidR="009D4296" w:rsidRPr="009D4296" w:rsidRDefault="009D4296" w:rsidP="009D4296">
      <w:pPr>
        <w:spacing w:after="160" w:line="233" w:lineRule="atLeast"/>
        <w:jc w:val="both"/>
        <w:rPr>
          <w:rFonts w:ascii="Garamond" w:eastAsia="Garamond" w:hAnsi="Garamond" w:cs="Calibri"/>
          <w:color w:val="000000"/>
          <w:sz w:val="22"/>
          <w:szCs w:val="22"/>
          <w:lang w:val="es-ES"/>
        </w:rPr>
      </w:pPr>
      <w:r w:rsidRPr="009D4296">
        <w:rPr>
          <w:rFonts w:ascii="Garamond" w:eastAsia="Garamond" w:hAnsi="Garamond" w:cs="Arial"/>
          <w:b/>
          <w:bCs/>
          <w:color w:val="000000"/>
          <w:lang w:val="es-PR"/>
        </w:rPr>
        <w:t>Normativa sobre discrimen por sexo y género en modalidad de violencia sexual</w:t>
      </w:r>
      <w:r>
        <w:rPr>
          <w:rFonts w:ascii="Garamond" w:eastAsia="Garamond" w:hAnsi="Garamond" w:cs="Arial"/>
          <w:b/>
          <w:bCs/>
          <w:color w:val="000000"/>
          <w:lang w:val="es-PR"/>
        </w:rPr>
        <w:t>:</w:t>
      </w:r>
    </w:p>
    <w:p w14:paraId="22AA78D6" w14:textId="549A5919" w:rsidR="009D4296" w:rsidRPr="009D4296" w:rsidRDefault="009D4296" w:rsidP="009D4296">
      <w:pPr>
        <w:jc w:val="both"/>
        <w:rPr>
          <w:rFonts w:ascii="Garamond" w:eastAsia="Garamond" w:hAnsi="Garamond"/>
          <w:color w:val="000000"/>
          <w:sz w:val="22"/>
          <w:szCs w:val="22"/>
          <w:lang w:val="es-ES"/>
        </w:rPr>
      </w:pPr>
      <w:r w:rsidRPr="009D4296">
        <w:rPr>
          <w:rFonts w:ascii="Garamond" w:eastAsia="Garamond" w:hAnsi="Garamond" w:cs="Arial"/>
          <w:color w:val="000000"/>
          <w:lang w:val="es-PR"/>
        </w:rPr>
        <w:t>La Universidad de Puerto Rico prohíbe el discrimen por razón de sexo y género en todas sus modalidades, incluyendo el hostigamiento sexual. Según la Política Institucional contra Hostigamiento Sexual, Certificación Núm. 130 (2014-15) de la Junta de Gobierno, si un(a) estudiante es o está siendo afectado por conductas relacionadas a hostigamiento sexual, puede acudir a la Oficina de la Procuraduría Estudiantil, el Decanato de Estudiantes o la Coordinadora de Cumplimiento con Titulo IX para orientación y/o para presentar una queja.</w:t>
      </w:r>
    </w:p>
    <w:p w14:paraId="54CE30BA" w14:textId="788DF3F2" w:rsidR="009F6839" w:rsidRDefault="009F6839" w:rsidP="009F6839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78D47875" w14:textId="77777777" w:rsidR="009D4296" w:rsidRPr="0036129F" w:rsidRDefault="009D4296" w:rsidP="009F6839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05302EF5" w14:textId="77777777" w:rsidR="009F6839" w:rsidRPr="0036129F" w:rsidRDefault="009F6839" w:rsidP="009F6839">
      <w:pPr>
        <w:rPr>
          <w:rFonts w:ascii="Garamond" w:hAnsi="Garamond"/>
          <w:b/>
          <w:caps/>
          <w:lang w:val="es-ES_tradnl"/>
        </w:rPr>
      </w:pPr>
      <w:r w:rsidRPr="0036129F">
        <w:rPr>
          <w:rFonts w:ascii="Garamond" w:hAnsi="Garamond"/>
          <w:b/>
          <w:caps/>
          <w:lang w:val="es-ES_tradnl"/>
        </w:rPr>
        <w:t>calendario</w:t>
      </w:r>
    </w:p>
    <w:p w14:paraId="06DA794A" w14:textId="242997A5" w:rsidR="00D268C4" w:rsidRPr="0036129F" w:rsidRDefault="0080520A" w:rsidP="00433D92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  <w:u w:val="single"/>
          <w:lang w:val="es-ES_tradnl"/>
        </w:rPr>
      </w:pP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SIGLO DE ORO ESPAÑOL, </w:t>
      </w:r>
      <w:r w:rsidR="000F24A6"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TEATRO MAYA </w:t>
      </w:r>
      <w:r w:rsidR="00F421E0" w:rsidRPr="0036129F">
        <w:rPr>
          <w:rFonts w:ascii="Garamond" w:hAnsi="Garamond"/>
          <w:b/>
          <w:sz w:val="24"/>
          <w:szCs w:val="24"/>
          <w:u w:val="single"/>
          <w:lang w:val="es-ES_tradnl"/>
        </w:rPr>
        <w:t>PRE-COLONIAL</w:t>
      </w:r>
    </w:p>
    <w:p w14:paraId="400BD438" w14:textId="355746EF" w:rsidR="00B8652A" w:rsidRPr="0036129F" w:rsidRDefault="00EF4967" w:rsidP="009F4834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1/28</w:t>
      </w:r>
      <w:r w:rsidR="009F4834" w:rsidRPr="0036129F">
        <w:rPr>
          <w:rFonts w:ascii="Garamond" w:hAnsi="Garamond"/>
          <w:lang w:val="es-ES_tradnl"/>
        </w:rPr>
        <w:tab/>
      </w:r>
      <w:r w:rsidR="009F4834" w:rsidRPr="0036129F">
        <w:rPr>
          <w:rFonts w:ascii="Garamond" w:hAnsi="Garamond"/>
          <w:lang w:val="es-ES_tradnl"/>
        </w:rPr>
        <w:tab/>
      </w:r>
      <w:r w:rsidR="00B8652A" w:rsidRPr="0036129F">
        <w:rPr>
          <w:rFonts w:ascii="Garamond" w:hAnsi="Garamond"/>
          <w:lang w:val="es-ES_tradnl"/>
        </w:rPr>
        <w:t>Introducción: Prontuario, evaluaciones y expectativas.</w:t>
      </w:r>
    </w:p>
    <w:p w14:paraId="49963934" w14:textId="637E8D17" w:rsidR="00B8652A" w:rsidRPr="0036129F" w:rsidRDefault="00B8652A" w:rsidP="00B8652A">
      <w:pPr>
        <w:pStyle w:val="ListParagraph"/>
        <w:numPr>
          <w:ilvl w:val="0"/>
          <w:numId w:val="32"/>
        </w:numPr>
        <w:rPr>
          <w:rFonts w:ascii="Garamond" w:hAnsi="Garamond"/>
          <w:sz w:val="24"/>
          <w:szCs w:val="24"/>
          <w:lang w:val="es-ES_tradnl"/>
        </w:rPr>
      </w:pPr>
      <w:r w:rsidRPr="0036129F">
        <w:rPr>
          <w:rFonts w:ascii="Garamond" w:hAnsi="Garamond"/>
          <w:sz w:val="24"/>
          <w:szCs w:val="24"/>
          <w:lang w:val="es-ES_tradnl"/>
        </w:rPr>
        <w:t>Repaso semestre anterior.</w:t>
      </w:r>
    </w:p>
    <w:p w14:paraId="16BB02C7" w14:textId="028B32E1" w:rsidR="00D268C4" w:rsidRPr="0036129F" w:rsidRDefault="00EF4967" w:rsidP="00B8652A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1/29-2/6</w:t>
      </w:r>
      <w:r w:rsidR="00B8652A" w:rsidRPr="0036129F">
        <w:rPr>
          <w:rFonts w:ascii="Garamond" w:hAnsi="Garamond"/>
          <w:lang w:val="es-ES_tradnl"/>
        </w:rPr>
        <w:tab/>
      </w:r>
      <w:r w:rsidR="009F4834" w:rsidRPr="0036129F">
        <w:rPr>
          <w:rFonts w:ascii="Garamond" w:hAnsi="Garamond"/>
          <w:lang w:val="es-ES_tradnl"/>
        </w:rPr>
        <w:tab/>
      </w:r>
      <w:r w:rsidR="00D268C4" w:rsidRPr="0036129F">
        <w:rPr>
          <w:rFonts w:ascii="Garamond" w:hAnsi="Garamond"/>
          <w:lang w:val="es-ES_tradnl"/>
        </w:rPr>
        <w:t>España</w:t>
      </w:r>
      <w:r w:rsidR="00596F44" w:rsidRPr="0036129F">
        <w:rPr>
          <w:rFonts w:ascii="Garamond" w:hAnsi="Garamond"/>
          <w:lang w:val="es-ES_tradnl"/>
        </w:rPr>
        <w:t xml:space="preserve"> y México</w:t>
      </w:r>
      <w:r w:rsidR="00D268C4" w:rsidRPr="0036129F">
        <w:rPr>
          <w:rFonts w:ascii="Garamond" w:hAnsi="Garamond"/>
          <w:lang w:val="es-ES_tradnl"/>
        </w:rPr>
        <w:t xml:space="preserve">: Siglo de oro </w:t>
      </w:r>
    </w:p>
    <w:p w14:paraId="2959ABDC" w14:textId="20BC43B1" w:rsidR="00D268C4" w:rsidRPr="0036129F" w:rsidRDefault="00D268C4" w:rsidP="00B8652A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36129F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36129F">
        <w:rPr>
          <w:rFonts w:ascii="Garamond" w:hAnsi="Garamond"/>
          <w:sz w:val="24"/>
          <w:szCs w:val="24"/>
          <w:lang w:val="es-ES_tradnl"/>
        </w:rPr>
        <w:t xml:space="preserve">: </w:t>
      </w:r>
      <w:r w:rsidR="00331C68" w:rsidRPr="0036129F">
        <w:rPr>
          <w:rFonts w:ascii="Garamond" w:hAnsi="Garamond"/>
          <w:sz w:val="24"/>
          <w:szCs w:val="24"/>
          <w:lang w:val="es-ES_tradnl"/>
        </w:rPr>
        <w:t xml:space="preserve">Brockett Cap. </w:t>
      </w:r>
      <w:r w:rsidR="00861EA8" w:rsidRPr="0036129F">
        <w:rPr>
          <w:rFonts w:ascii="Garamond" w:hAnsi="Garamond"/>
          <w:sz w:val="24"/>
          <w:szCs w:val="24"/>
          <w:lang w:val="es-ES_tradnl"/>
        </w:rPr>
        <w:t>6,</w:t>
      </w:r>
      <w:r w:rsidR="009D4296">
        <w:rPr>
          <w:rFonts w:ascii="Garamond" w:hAnsi="Garamond"/>
          <w:sz w:val="24"/>
          <w:szCs w:val="24"/>
          <w:lang w:val="es-ES_tradnl"/>
        </w:rPr>
        <w:t xml:space="preserve"> </w:t>
      </w:r>
      <w:r w:rsidR="009D4296">
        <w:rPr>
          <w:rFonts w:ascii="Garamond" w:hAnsi="Garamond"/>
          <w:i/>
          <w:sz w:val="24"/>
          <w:szCs w:val="24"/>
          <w:lang w:val="es-ES_tradnl"/>
        </w:rPr>
        <w:t xml:space="preserve">El burlador de Sevilla </w:t>
      </w:r>
      <w:r w:rsidR="009D4296">
        <w:rPr>
          <w:rFonts w:ascii="Garamond" w:hAnsi="Garamond"/>
          <w:iCs/>
          <w:sz w:val="24"/>
          <w:szCs w:val="24"/>
          <w:lang w:val="es-ES_tradnl"/>
        </w:rPr>
        <w:t>Tirso de Molina</w:t>
      </w:r>
      <w:r w:rsidRPr="0036129F">
        <w:rPr>
          <w:rFonts w:ascii="Garamond" w:hAnsi="Garamond"/>
          <w:sz w:val="24"/>
          <w:szCs w:val="24"/>
          <w:lang w:val="es-ES_tradnl"/>
        </w:rPr>
        <w:t xml:space="preserve">; </w:t>
      </w:r>
      <w:r w:rsidR="002439DA" w:rsidRPr="0036129F">
        <w:rPr>
          <w:rFonts w:ascii="Garamond" w:hAnsi="Garamond"/>
          <w:i/>
          <w:sz w:val="24"/>
          <w:szCs w:val="24"/>
          <w:lang w:val="es-ES_tradnl"/>
        </w:rPr>
        <w:t xml:space="preserve">Los </w:t>
      </w:r>
      <w:r w:rsidR="00C17864" w:rsidRPr="0036129F">
        <w:rPr>
          <w:rFonts w:ascii="Garamond" w:hAnsi="Garamond"/>
          <w:i/>
          <w:sz w:val="24"/>
          <w:szCs w:val="24"/>
          <w:lang w:val="es-ES_tradnl"/>
        </w:rPr>
        <w:t>empeños</w:t>
      </w:r>
      <w:r w:rsidR="002439DA" w:rsidRPr="0036129F">
        <w:rPr>
          <w:rFonts w:ascii="Garamond" w:hAnsi="Garamond"/>
          <w:i/>
          <w:sz w:val="24"/>
          <w:szCs w:val="24"/>
          <w:lang w:val="es-ES_tradnl"/>
        </w:rPr>
        <w:t xml:space="preserve"> de una casa</w:t>
      </w:r>
      <w:r w:rsidR="003244CE" w:rsidRPr="0036129F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3244CE" w:rsidRPr="0036129F">
        <w:rPr>
          <w:rFonts w:ascii="Garamond" w:hAnsi="Garamond"/>
          <w:sz w:val="24"/>
          <w:szCs w:val="24"/>
          <w:lang w:val="es-ES_tradnl"/>
        </w:rPr>
        <w:t>de Sor Juana Inés de la Cruz</w:t>
      </w:r>
    </w:p>
    <w:p w14:paraId="173818F1" w14:textId="68BB8E00" w:rsidR="00433D92" w:rsidRPr="0036129F" w:rsidRDefault="00EF4967" w:rsidP="0085071D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2/11-13</w:t>
      </w:r>
      <w:r w:rsidR="009F4834" w:rsidRPr="0036129F">
        <w:rPr>
          <w:rFonts w:ascii="Garamond" w:hAnsi="Garamond"/>
          <w:lang w:val="es-ES_tradnl"/>
        </w:rPr>
        <w:tab/>
      </w:r>
      <w:r w:rsidR="00B8652A" w:rsidRPr="0036129F">
        <w:rPr>
          <w:rFonts w:ascii="Garamond" w:hAnsi="Garamond"/>
          <w:lang w:val="es-ES_tradnl"/>
        </w:rPr>
        <w:tab/>
      </w:r>
      <w:r w:rsidR="0085071D" w:rsidRPr="0036129F">
        <w:rPr>
          <w:rFonts w:ascii="Garamond" w:hAnsi="Garamond"/>
          <w:lang w:val="es-ES_tradnl"/>
        </w:rPr>
        <w:t>Rabinal Achí: Teatro indígena m</w:t>
      </w:r>
      <w:r w:rsidR="00433D92" w:rsidRPr="0036129F">
        <w:rPr>
          <w:rFonts w:ascii="Garamond" w:hAnsi="Garamond"/>
          <w:lang w:val="es-ES_tradnl"/>
        </w:rPr>
        <w:t xml:space="preserve">aya pre-colonial </w:t>
      </w:r>
    </w:p>
    <w:p w14:paraId="004A1C03" w14:textId="7C84584D" w:rsidR="00433D92" w:rsidRPr="0036129F" w:rsidRDefault="00433D92" w:rsidP="00B8652A">
      <w:pPr>
        <w:ind w:left="2160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Haber leído</w:t>
      </w:r>
      <w:r w:rsidRPr="0036129F">
        <w:rPr>
          <w:rFonts w:ascii="Garamond" w:hAnsi="Garamond"/>
          <w:lang w:val="es-ES_tradnl"/>
        </w:rPr>
        <w:t xml:space="preserve">: </w:t>
      </w:r>
      <w:r w:rsidRPr="0036129F">
        <w:rPr>
          <w:rFonts w:ascii="Garamond" w:hAnsi="Garamond"/>
          <w:i/>
          <w:lang w:val="es-ES_tradnl"/>
        </w:rPr>
        <w:t>Rabinal Achí</w:t>
      </w:r>
      <w:r w:rsidRPr="0036129F">
        <w:rPr>
          <w:rFonts w:ascii="Garamond" w:hAnsi="Garamond"/>
          <w:lang w:val="es-ES_tradnl"/>
        </w:rPr>
        <w:t xml:space="preserve">; </w:t>
      </w:r>
      <w:r w:rsidR="0080520A" w:rsidRPr="0036129F">
        <w:rPr>
          <w:rFonts w:ascii="Garamond" w:hAnsi="Garamond"/>
          <w:lang w:val="es-ES_tradnl"/>
        </w:rPr>
        <w:t>Intro de Denis Tedlock</w:t>
      </w:r>
    </w:p>
    <w:p w14:paraId="1AB45E40" w14:textId="77777777" w:rsidR="006937F3" w:rsidRPr="0036129F" w:rsidRDefault="006937F3" w:rsidP="006937F3">
      <w:pPr>
        <w:rPr>
          <w:rFonts w:ascii="Garamond" w:hAnsi="Garamond"/>
          <w:b/>
          <w:lang w:val="es-ES_tradnl"/>
        </w:rPr>
      </w:pPr>
    </w:p>
    <w:p w14:paraId="23FF5584" w14:textId="76DFFF10" w:rsidR="00F421E0" w:rsidRPr="009D4296" w:rsidRDefault="00D268C4" w:rsidP="009D4296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  <w:u w:val="single"/>
          <w:lang w:val="es-ES_tradnl"/>
        </w:rPr>
      </w:pP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>NEOCLACISISMO</w:t>
      </w:r>
      <w:r w:rsidR="009D4296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 FRANCÉS/</w:t>
      </w: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 COMEDIA FRANCESA</w:t>
      </w:r>
    </w:p>
    <w:p w14:paraId="322F22C5" w14:textId="1076E058" w:rsidR="00D268C4" w:rsidRPr="0036129F" w:rsidRDefault="00EF4967" w:rsidP="009F4834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2/18-20</w:t>
      </w:r>
      <w:r w:rsidR="009F4834" w:rsidRPr="0036129F">
        <w:rPr>
          <w:rFonts w:ascii="Garamond" w:hAnsi="Garamond"/>
          <w:lang w:val="es-ES_tradnl"/>
        </w:rPr>
        <w:tab/>
      </w:r>
      <w:r w:rsidR="009F4834" w:rsidRPr="0036129F">
        <w:rPr>
          <w:rFonts w:ascii="Garamond" w:hAnsi="Garamond"/>
          <w:lang w:val="es-ES_tradnl"/>
        </w:rPr>
        <w:tab/>
      </w:r>
      <w:r w:rsidR="00D268C4" w:rsidRPr="0036129F">
        <w:rPr>
          <w:rFonts w:ascii="Garamond" w:hAnsi="Garamond"/>
          <w:lang w:val="es-ES_tradnl"/>
        </w:rPr>
        <w:t>Neoclasicismo</w:t>
      </w:r>
      <w:r w:rsidR="00B8652A" w:rsidRPr="0036129F">
        <w:rPr>
          <w:rFonts w:ascii="Garamond" w:hAnsi="Garamond"/>
          <w:lang w:val="es-ES_tradnl"/>
        </w:rPr>
        <w:t xml:space="preserve"> y Comedia Francesa</w:t>
      </w:r>
      <w:r w:rsidR="00D268C4" w:rsidRPr="0036129F">
        <w:rPr>
          <w:rFonts w:ascii="Garamond" w:hAnsi="Garamond"/>
          <w:lang w:val="es-ES_tradnl"/>
        </w:rPr>
        <w:t>: Racine</w:t>
      </w:r>
      <w:r w:rsidR="00B8652A" w:rsidRPr="0036129F">
        <w:rPr>
          <w:rFonts w:ascii="Garamond" w:hAnsi="Garamond"/>
          <w:lang w:val="es-ES_tradnl"/>
        </w:rPr>
        <w:t xml:space="preserve"> y Moliere</w:t>
      </w:r>
      <w:r w:rsidR="00D268C4" w:rsidRPr="0036129F">
        <w:rPr>
          <w:rFonts w:ascii="Garamond" w:hAnsi="Garamond"/>
          <w:lang w:val="es-ES_tradnl"/>
        </w:rPr>
        <w:t xml:space="preserve"> </w:t>
      </w:r>
    </w:p>
    <w:p w14:paraId="4D62AF78" w14:textId="77777777" w:rsidR="009D4296" w:rsidRDefault="00D268C4" w:rsidP="009D4296">
      <w:pPr>
        <w:pStyle w:val="ListParagraph"/>
        <w:ind w:left="2160"/>
        <w:rPr>
          <w:rFonts w:ascii="Garamond" w:hAnsi="Garamond"/>
          <w:sz w:val="24"/>
          <w:szCs w:val="24"/>
          <w:lang w:val="es-ES"/>
        </w:rPr>
      </w:pPr>
      <w:r w:rsidRPr="0036129F">
        <w:rPr>
          <w:rFonts w:ascii="Garamond" w:hAnsi="Garamond"/>
          <w:b/>
          <w:sz w:val="24"/>
          <w:szCs w:val="24"/>
          <w:lang w:val="es-ES"/>
        </w:rPr>
        <w:t>Haber leído</w:t>
      </w:r>
      <w:r w:rsidRPr="0036129F">
        <w:rPr>
          <w:rFonts w:ascii="Garamond" w:hAnsi="Garamond"/>
          <w:sz w:val="24"/>
          <w:szCs w:val="24"/>
          <w:lang w:val="es-ES"/>
        </w:rPr>
        <w:t xml:space="preserve">: Brockett-Cap. 8, pp. 185-192; </w:t>
      </w:r>
      <w:r w:rsidRPr="0036129F">
        <w:rPr>
          <w:rFonts w:ascii="Garamond" w:hAnsi="Garamond"/>
          <w:i/>
          <w:sz w:val="24"/>
          <w:szCs w:val="24"/>
          <w:lang w:val="es-ES"/>
        </w:rPr>
        <w:t>Fedra</w:t>
      </w:r>
      <w:r w:rsidR="00B8652A" w:rsidRPr="0036129F">
        <w:rPr>
          <w:rFonts w:ascii="Garamond" w:hAnsi="Garamond"/>
          <w:sz w:val="24"/>
          <w:szCs w:val="24"/>
          <w:lang w:val="es-ES"/>
        </w:rPr>
        <w:t xml:space="preserve"> de Racine; </w:t>
      </w:r>
      <w:r w:rsidR="00B8652A" w:rsidRPr="0036129F">
        <w:rPr>
          <w:rFonts w:ascii="Garamond" w:hAnsi="Garamond"/>
          <w:i/>
          <w:sz w:val="24"/>
          <w:szCs w:val="24"/>
          <w:lang w:val="es-ES"/>
        </w:rPr>
        <w:t xml:space="preserve">Tartufo </w:t>
      </w:r>
      <w:r w:rsidR="00B8652A" w:rsidRPr="0036129F">
        <w:rPr>
          <w:rFonts w:ascii="Garamond" w:hAnsi="Garamond"/>
          <w:sz w:val="24"/>
          <w:szCs w:val="24"/>
          <w:lang w:val="es-ES"/>
        </w:rPr>
        <w:t>de Moliere</w:t>
      </w:r>
      <w:r w:rsidR="0085071D" w:rsidRPr="0036129F">
        <w:rPr>
          <w:rFonts w:ascii="Garamond" w:hAnsi="Garamond"/>
          <w:sz w:val="24"/>
          <w:szCs w:val="24"/>
          <w:lang w:val="es-ES_tradnl"/>
        </w:rPr>
        <w:tab/>
      </w:r>
      <w:r w:rsidRPr="0036129F">
        <w:rPr>
          <w:rFonts w:ascii="Garamond" w:hAnsi="Garamond"/>
          <w:sz w:val="24"/>
          <w:szCs w:val="24"/>
          <w:lang w:val="es-ES"/>
        </w:rPr>
        <w:t xml:space="preserve"> </w:t>
      </w:r>
    </w:p>
    <w:p w14:paraId="1C4AA56C" w14:textId="1B2FDDFB" w:rsidR="00D268C4" w:rsidRPr="009D4296" w:rsidRDefault="00EF4967" w:rsidP="009D4296">
      <w:pPr>
        <w:rPr>
          <w:rFonts w:ascii="Garamond" w:hAnsi="Garamond"/>
          <w:lang w:val="es-ES"/>
        </w:rPr>
      </w:pPr>
      <w:r>
        <w:rPr>
          <w:rFonts w:ascii="Garamond" w:hAnsi="Garamond"/>
          <w:lang w:val="es-ES_tradnl"/>
        </w:rPr>
        <w:t>2/25</w:t>
      </w:r>
      <w:r w:rsidR="009D4296">
        <w:rPr>
          <w:rFonts w:ascii="Garamond" w:hAnsi="Garamond"/>
          <w:lang w:val="es-ES_tradnl"/>
        </w:rPr>
        <w:tab/>
      </w:r>
      <w:r w:rsidR="009D4296">
        <w:rPr>
          <w:rFonts w:ascii="Garamond" w:hAnsi="Garamond"/>
          <w:lang w:val="es-ES_tradnl"/>
        </w:rPr>
        <w:tab/>
        <w:t>Repaso</w:t>
      </w:r>
      <w:r w:rsidR="00B8652A" w:rsidRPr="009D4296">
        <w:rPr>
          <w:rFonts w:ascii="Garamond" w:hAnsi="Garamond"/>
          <w:lang w:val="es-ES_tradnl"/>
        </w:rPr>
        <w:tab/>
      </w:r>
      <w:r w:rsidR="00D268C4" w:rsidRPr="009D4296">
        <w:rPr>
          <w:rFonts w:ascii="Garamond" w:hAnsi="Garamond"/>
          <w:lang w:val="es-ES_tradnl"/>
        </w:rPr>
        <w:t xml:space="preserve"> </w:t>
      </w:r>
    </w:p>
    <w:p w14:paraId="0D9E31BC" w14:textId="00CE9A05" w:rsidR="00230220" w:rsidRPr="0036129F" w:rsidRDefault="00EF4967" w:rsidP="00230220">
      <w:pPr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2/27</w:t>
      </w:r>
      <w:r w:rsidR="002D2152" w:rsidRPr="0036129F">
        <w:rPr>
          <w:rFonts w:ascii="Garamond" w:hAnsi="Garamond"/>
          <w:b/>
          <w:lang w:val="es-ES_tradnl"/>
        </w:rPr>
        <w:t xml:space="preserve"> </w:t>
      </w:r>
      <w:r w:rsidR="009D4296">
        <w:rPr>
          <w:rFonts w:ascii="Garamond" w:hAnsi="Garamond"/>
          <w:b/>
          <w:lang w:val="es-ES_tradnl"/>
        </w:rPr>
        <w:t xml:space="preserve"> </w:t>
      </w:r>
      <w:r w:rsidR="009D4296">
        <w:rPr>
          <w:rFonts w:ascii="Garamond" w:hAnsi="Garamond"/>
          <w:b/>
          <w:lang w:val="es-ES_tradnl"/>
        </w:rPr>
        <w:tab/>
      </w:r>
      <w:r w:rsidR="009D4296">
        <w:rPr>
          <w:rFonts w:ascii="Garamond" w:hAnsi="Garamond"/>
          <w:b/>
          <w:lang w:val="es-ES_tradnl"/>
        </w:rPr>
        <w:tab/>
      </w:r>
      <w:r w:rsidR="00230220" w:rsidRPr="0036129F">
        <w:rPr>
          <w:rFonts w:ascii="Garamond" w:hAnsi="Garamond"/>
          <w:b/>
          <w:lang w:val="es-ES_tradnl"/>
        </w:rPr>
        <w:t>PRUEBA I</w:t>
      </w:r>
    </w:p>
    <w:p w14:paraId="7769A951" w14:textId="1F5D1333" w:rsidR="00D268C4" w:rsidRPr="0036129F" w:rsidRDefault="00D268C4" w:rsidP="00D268C4">
      <w:p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 xml:space="preserve"> </w:t>
      </w:r>
    </w:p>
    <w:p w14:paraId="24862940" w14:textId="329D3734" w:rsidR="00AF3012" w:rsidRPr="0036129F" w:rsidRDefault="009F4834" w:rsidP="00854FC5">
      <w:pPr>
        <w:pStyle w:val="ListParagraph"/>
        <w:numPr>
          <w:ilvl w:val="0"/>
          <w:numId w:val="27"/>
        </w:numPr>
        <w:rPr>
          <w:rFonts w:ascii="Garamond" w:hAnsi="Garamond"/>
          <w:b/>
          <w:sz w:val="24"/>
          <w:szCs w:val="24"/>
          <w:u w:val="single"/>
          <w:lang w:val="es-ES_tradnl"/>
        </w:rPr>
      </w:pP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 El TEATRO</w:t>
      </w:r>
      <w:r w:rsidR="00AF3012"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 </w:t>
      </w: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>LUEGO DE LA REVOLUCIÓN FRANCESA</w:t>
      </w:r>
    </w:p>
    <w:p w14:paraId="34C1371A" w14:textId="19175C1C" w:rsidR="00966314" w:rsidRPr="0036129F" w:rsidRDefault="00EF4967" w:rsidP="00966314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3/3-5</w:t>
      </w:r>
      <w:r>
        <w:rPr>
          <w:rFonts w:ascii="Garamond" w:hAnsi="Garamond"/>
          <w:lang w:val="es-ES_tradnl"/>
        </w:rPr>
        <w:tab/>
      </w:r>
      <w:r w:rsidR="002D01C4" w:rsidRPr="0036129F">
        <w:rPr>
          <w:rFonts w:ascii="Garamond" w:hAnsi="Garamond"/>
          <w:lang w:val="es-ES_tradnl"/>
        </w:rPr>
        <w:tab/>
      </w:r>
      <w:r w:rsidR="00966314" w:rsidRPr="0036129F">
        <w:rPr>
          <w:rFonts w:ascii="Garamond" w:hAnsi="Garamond"/>
          <w:lang w:val="es-ES_tradnl"/>
        </w:rPr>
        <w:t xml:space="preserve">Romanticismo: Víctor Hugo y la revuelta </w:t>
      </w:r>
    </w:p>
    <w:p w14:paraId="229DCF29" w14:textId="77777777" w:rsidR="00EF4967" w:rsidRDefault="00966314" w:rsidP="00966314">
      <w:pPr>
        <w:ind w:left="1440" w:firstLine="720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Haber leído</w:t>
      </w:r>
      <w:r w:rsidRPr="0036129F">
        <w:rPr>
          <w:rFonts w:ascii="Garamond" w:hAnsi="Garamond"/>
          <w:lang w:val="es-ES_tradnl"/>
        </w:rPr>
        <w:t xml:space="preserve">: Brockett- Cap. 10; </w:t>
      </w:r>
      <w:r w:rsidRPr="0036129F">
        <w:rPr>
          <w:rFonts w:ascii="Garamond" w:hAnsi="Garamond"/>
          <w:i/>
          <w:lang w:val="es-ES_tradnl"/>
        </w:rPr>
        <w:t>Hernaní</w:t>
      </w:r>
      <w:r w:rsidRPr="0036129F">
        <w:rPr>
          <w:rFonts w:ascii="Garamond" w:hAnsi="Garamond"/>
          <w:lang w:val="es-ES_tradnl"/>
        </w:rPr>
        <w:t xml:space="preserve"> Victor Hugo</w:t>
      </w:r>
      <w:r w:rsidR="00EF4967">
        <w:rPr>
          <w:rFonts w:ascii="Garamond" w:hAnsi="Garamond"/>
          <w:lang w:val="es-ES_tradnl"/>
        </w:rPr>
        <w:t xml:space="preserve">; </w:t>
      </w:r>
      <w:r w:rsidR="00EF4967" w:rsidRPr="00EF4967">
        <w:rPr>
          <w:rFonts w:ascii="Garamond" w:hAnsi="Garamond"/>
          <w:i/>
          <w:iCs/>
          <w:lang w:val="es-ES_tradnl"/>
        </w:rPr>
        <w:t>La vuelta al hogar</w:t>
      </w:r>
      <w:r w:rsidR="00EF4967">
        <w:rPr>
          <w:rFonts w:ascii="Garamond" w:hAnsi="Garamond"/>
          <w:lang w:val="es-ES_tradnl"/>
        </w:rPr>
        <w:t xml:space="preserve"> </w:t>
      </w:r>
    </w:p>
    <w:p w14:paraId="047D8F39" w14:textId="5C72290D" w:rsidR="00966314" w:rsidRPr="0036129F" w:rsidRDefault="00EF4967" w:rsidP="00966314">
      <w:pPr>
        <w:ind w:left="1440" w:firstLine="7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Salvador Brau</w:t>
      </w:r>
    </w:p>
    <w:p w14:paraId="05B14C86" w14:textId="77777777" w:rsidR="00966314" w:rsidRPr="0036129F" w:rsidRDefault="00966314" w:rsidP="00966314">
      <w:pPr>
        <w:rPr>
          <w:rFonts w:ascii="Garamond" w:hAnsi="Garamond"/>
          <w:lang w:val="es-ES_tradnl"/>
        </w:rPr>
      </w:pPr>
    </w:p>
    <w:p w14:paraId="5551AF70" w14:textId="4A2DCAA6" w:rsidR="00AA66F7" w:rsidRPr="0036129F" w:rsidRDefault="00EF4967" w:rsidP="009F4834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3/5-10</w:t>
      </w:r>
      <w:r>
        <w:rPr>
          <w:rFonts w:ascii="Garamond" w:hAnsi="Garamond"/>
          <w:lang w:val="es-ES_tradnl"/>
        </w:rPr>
        <w:tab/>
      </w:r>
      <w:r w:rsidR="002D2152" w:rsidRPr="0036129F">
        <w:rPr>
          <w:rFonts w:ascii="Garamond" w:hAnsi="Garamond"/>
          <w:lang w:val="es-ES_tradnl"/>
        </w:rPr>
        <w:tab/>
      </w:r>
      <w:r w:rsidR="00692432" w:rsidRPr="0036129F">
        <w:rPr>
          <w:rFonts w:ascii="Garamond" w:hAnsi="Garamond"/>
          <w:lang w:val="es-ES_tradnl"/>
        </w:rPr>
        <w:t xml:space="preserve">Principios del </w:t>
      </w:r>
      <w:r w:rsidR="00C05840" w:rsidRPr="0036129F">
        <w:rPr>
          <w:rFonts w:ascii="Garamond" w:hAnsi="Garamond"/>
          <w:lang w:val="es-ES_tradnl"/>
        </w:rPr>
        <w:t>r</w:t>
      </w:r>
      <w:r w:rsidR="00843126" w:rsidRPr="0036129F">
        <w:rPr>
          <w:rFonts w:ascii="Garamond" w:hAnsi="Garamond"/>
          <w:lang w:val="es-ES_tradnl"/>
        </w:rPr>
        <w:t xml:space="preserve">ealismo y </w:t>
      </w:r>
      <w:r w:rsidR="00692432" w:rsidRPr="0036129F">
        <w:rPr>
          <w:rFonts w:ascii="Garamond" w:hAnsi="Garamond"/>
          <w:lang w:val="es-ES_tradnl"/>
        </w:rPr>
        <w:t xml:space="preserve">el </w:t>
      </w:r>
      <w:r w:rsidR="00843126" w:rsidRPr="0036129F">
        <w:rPr>
          <w:rFonts w:ascii="Garamond" w:hAnsi="Garamond"/>
          <w:lang w:val="es-ES_tradnl"/>
        </w:rPr>
        <w:t>naturalismo</w:t>
      </w:r>
      <w:r w:rsidR="00E9391A" w:rsidRPr="0036129F">
        <w:rPr>
          <w:rFonts w:ascii="Garamond" w:hAnsi="Garamond"/>
          <w:lang w:val="es-ES_tradnl"/>
        </w:rPr>
        <w:t>; Stanislavski</w:t>
      </w:r>
      <w:r w:rsidR="008D1226" w:rsidRPr="0036129F">
        <w:rPr>
          <w:rFonts w:ascii="Garamond" w:hAnsi="Garamond"/>
          <w:lang w:val="es-ES_tradnl"/>
        </w:rPr>
        <w:t xml:space="preserve"> vs. Meyerhold</w:t>
      </w:r>
    </w:p>
    <w:p w14:paraId="5B6DFDEA" w14:textId="280A0365" w:rsidR="00854FC5" w:rsidRPr="0036129F" w:rsidRDefault="001D2E58" w:rsidP="00233EF9">
      <w:pPr>
        <w:ind w:left="2160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Haber leído</w:t>
      </w:r>
      <w:r w:rsidRPr="0036129F">
        <w:rPr>
          <w:rFonts w:ascii="Garamond" w:hAnsi="Garamond"/>
          <w:lang w:val="es-ES_tradnl"/>
        </w:rPr>
        <w:t xml:space="preserve">: </w:t>
      </w:r>
      <w:r w:rsidR="00233EF9" w:rsidRPr="0036129F">
        <w:rPr>
          <w:rFonts w:ascii="Garamond" w:hAnsi="Garamond"/>
          <w:lang w:val="es-ES_tradnl"/>
        </w:rPr>
        <w:t>Brockett Cap. 16</w:t>
      </w:r>
      <w:r w:rsidR="00E7241D" w:rsidRPr="0036129F">
        <w:rPr>
          <w:rFonts w:ascii="Garamond" w:hAnsi="Garamond"/>
          <w:lang w:val="es-ES_tradnl"/>
        </w:rPr>
        <w:t xml:space="preserve"> (hasta </w:t>
      </w:r>
      <w:r w:rsidR="00327A8E" w:rsidRPr="0036129F">
        <w:rPr>
          <w:rFonts w:ascii="Garamond" w:hAnsi="Garamond"/>
          <w:lang w:val="es-ES_tradnl"/>
        </w:rPr>
        <w:t>la p.393)</w:t>
      </w:r>
      <w:r w:rsidR="00233EF9" w:rsidRPr="0036129F">
        <w:rPr>
          <w:rFonts w:ascii="Garamond" w:hAnsi="Garamond"/>
          <w:lang w:val="es-ES_tradnl"/>
        </w:rPr>
        <w:t xml:space="preserve">; </w:t>
      </w:r>
      <w:r w:rsidR="00BB49CF" w:rsidRPr="0036129F">
        <w:rPr>
          <w:rFonts w:ascii="Garamond" w:hAnsi="Garamond"/>
          <w:lang w:val="es-ES_tradnl"/>
        </w:rPr>
        <w:t xml:space="preserve">TH 300-323, 354-358, </w:t>
      </w:r>
      <w:r w:rsidR="00C03177" w:rsidRPr="0036129F">
        <w:rPr>
          <w:rFonts w:ascii="Garamond" w:hAnsi="Garamond"/>
          <w:lang w:val="es-ES_tradnl"/>
        </w:rPr>
        <w:t>388-392</w:t>
      </w:r>
      <w:r w:rsidR="00F45F90" w:rsidRPr="0036129F">
        <w:rPr>
          <w:rFonts w:ascii="Garamond" w:hAnsi="Garamond"/>
          <w:lang w:val="es-ES_tradnl"/>
        </w:rPr>
        <w:t>;</w:t>
      </w:r>
      <w:r w:rsidR="0085071D" w:rsidRPr="0036129F">
        <w:rPr>
          <w:rFonts w:ascii="Garamond" w:hAnsi="Garamond"/>
          <w:lang w:val="es-ES_tradnl"/>
        </w:rPr>
        <w:t xml:space="preserve"> </w:t>
      </w:r>
      <w:r w:rsidR="00854FC5" w:rsidRPr="0036129F">
        <w:rPr>
          <w:rFonts w:ascii="Garamond" w:hAnsi="Garamond"/>
          <w:i/>
          <w:lang w:val="es-ES_tradnl"/>
        </w:rPr>
        <w:t xml:space="preserve">Un enemigo del pueblo </w:t>
      </w:r>
      <w:r w:rsidR="00866F10" w:rsidRPr="0036129F">
        <w:rPr>
          <w:rFonts w:ascii="Garamond" w:hAnsi="Garamond"/>
          <w:lang w:val="es-ES_tradnl"/>
        </w:rPr>
        <w:t>Henrik</w:t>
      </w:r>
      <w:r w:rsidR="00866F10" w:rsidRPr="0036129F">
        <w:rPr>
          <w:rFonts w:ascii="Garamond" w:hAnsi="Garamond"/>
          <w:i/>
          <w:lang w:val="es-ES_tradnl"/>
        </w:rPr>
        <w:t xml:space="preserve"> </w:t>
      </w:r>
      <w:r w:rsidR="00854FC5" w:rsidRPr="0036129F">
        <w:rPr>
          <w:rFonts w:ascii="Garamond" w:hAnsi="Garamond"/>
          <w:lang w:val="es-ES_tradnl"/>
        </w:rPr>
        <w:t>Ibse</w:t>
      </w:r>
      <w:r w:rsidR="00233EF9" w:rsidRPr="0036129F">
        <w:rPr>
          <w:rFonts w:ascii="Garamond" w:hAnsi="Garamond"/>
          <w:lang w:val="es-ES_tradnl"/>
        </w:rPr>
        <w:t>n</w:t>
      </w:r>
      <w:r w:rsidR="00F45F90" w:rsidRPr="0036129F">
        <w:rPr>
          <w:rFonts w:ascii="Garamond" w:hAnsi="Garamond"/>
          <w:lang w:val="es-ES_tradnl"/>
        </w:rPr>
        <w:t xml:space="preserve"> </w:t>
      </w:r>
    </w:p>
    <w:p w14:paraId="30E9F86E" w14:textId="77777777" w:rsidR="00AA66F7" w:rsidRPr="0036129F" w:rsidRDefault="00AA66F7" w:rsidP="00AA66F7">
      <w:pPr>
        <w:ind w:left="720" w:firstLine="720"/>
        <w:rPr>
          <w:rFonts w:ascii="Garamond" w:hAnsi="Garamond"/>
          <w:b/>
          <w:lang w:val="es-ES_tradnl"/>
        </w:rPr>
      </w:pPr>
    </w:p>
    <w:p w14:paraId="5BA1B45D" w14:textId="79C3F0C6" w:rsidR="00AA66F7" w:rsidRPr="0036129F" w:rsidRDefault="00EF4967" w:rsidP="00AA66F7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3/12-17</w:t>
      </w:r>
      <w:r w:rsidR="00AA66F7" w:rsidRPr="0036129F">
        <w:rPr>
          <w:rFonts w:ascii="Garamond" w:hAnsi="Garamond"/>
          <w:lang w:val="es-ES_tradnl"/>
        </w:rPr>
        <w:tab/>
      </w:r>
      <w:r w:rsidR="00C05840" w:rsidRPr="0036129F">
        <w:rPr>
          <w:rFonts w:ascii="Garamond" w:hAnsi="Garamond"/>
          <w:lang w:val="es-ES_tradnl"/>
        </w:rPr>
        <w:t>El teatro político de la posguerra</w:t>
      </w:r>
      <w:r w:rsidR="00E9391A" w:rsidRPr="0036129F">
        <w:rPr>
          <w:rFonts w:ascii="Garamond" w:hAnsi="Garamond"/>
          <w:lang w:val="es-ES_tradnl"/>
        </w:rPr>
        <w:t xml:space="preserve">; Teatro épico; Efecto de enajenación </w:t>
      </w:r>
      <w:r w:rsidR="00C05840" w:rsidRPr="0036129F">
        <w:rPr>
          <w:rFonts w:ascii="Garamond" w:hAnsi="Garamond"/>
          <w:lang w:val="es-ES_tradnl"/>
        </w:rPr>
        <w:t xml:space="preserve"> </w:t>
      </w:r>
      <w:r w:rsidR="001D2E58" w:rsidRPr="0036129F">
        <w:rPr>
          <w:rFonts w:ascii="Garamond" w:hAnsi="Garamond"/>
          <w:lang w:val="es-ES_tradnl"/>
        </w:rPr>
        <w:t xml:space="preserve"> </w:t>
      </w:r>
    </w:p>
    <w:p w14:paraId="1AEC5A79" w14:textId="58B4B82A" w:rsidR="00AA66F7" w:rsidRDefault="001D2E58" w:rsidP="009D4296">
      <w:pPr>
        <w:ind w:left="1440" w:firstLine="720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Haber Leído</w:t>
      </w:r>
      <w:r w:rsidRPr="0036129F">
        <w:rPr>
          <w:rFonts w:ascii="Garamond" w:hAnsi="Garamond"/>
          <w:lang w:val="es-ES_tradnl"/>
        </w:rPr>
        <w:t>:</w:t>
      </w:r>
      <w:r w:rsidR="00700DDB" w:rsidRPr="0036129F">
        <w:rPr>
          <w:rFonts w:ascii="Garamond" w:hAnsi="Garamond"/>
          <w:lang w:val="es-ES_tradnl"/>
        </w:rPr>
        <w:t xml:space="preserve"> </w:t>
      </w:r>
      <w:r w:rsidR="00F45F90" w:rsidRPr="0036129F">
        <w:rPr>
          <w:rFonts w:ascii="Garamond" w:hAnsi="Garamond"/>
          <w:lang w:val="es-ES_tradnl"/>
        </w:rPr>
        <w:t>TH</w:t>
      </w:r>
      <w:r w:rsidR="00D16773" w:rsidRPr="0036129F">
        <w:rPr>
          <w:rFonts w:ascii="Garamond" w:hAnsi="Garamond"/>
          <w:lang w:val="es-ES_tradnl"/>
        </w:rPr>
        <w:t xml:space="preserve"> 450-456;</w:t>
      </w:r>
      <w:r w:rsidR="00F45F90" w:rsidRPr="0036129F">
        <w:rPr>
          <w:rFonts w:ascii="Garamond" w:hAnsi="Garamond"/>
          <w:lang w:val="es-ES_tradnl"/>
        </w:rPr>
        <w:t xml:space="preserve"> </w:t>
      </w:r>
      <w:r w:rsidRPr="0036129F">
        <w:rPr>
          <w:rFonts w:ascii="Garamond" w:hAnsi="Garamond"/>
          <w:i/>
          <w:lang w:val="es-ES_tradnl"/>
        </w:rPr>
        <w:t>Madre coraje</w:t>
      </w:r>
      <w:r w:rsidR="000F5891" w:rsidRPr="0036129F">
        <w:rPr>
          <w:rFonts w:ascii="Garamond" w:hAnsi="Garamond"/>
          <w:lang w:val="es-ES_tradnl"/>
        </w:rPr>
        <w:t xml:space="preserve"> Bertolt Brecht</w:t>
      </w:r>
    </w:p>
    <w:p w14:paraId="26634E0C" w14:textId="77777777" w:rsidR="009D4296" w:rsidRPr="0036129F" w:rsidRDefault="009D4296" w:rsidP="009D4296">
      <w:pPr>
        <w:ind w:left="1440" w:firstLine="720"/>
        <w:rPr>
          <w:rFonts w:ascii="Garamond" w:hAnsi="Garamond"/>
          <w:lang w:val="es-ES_tradnl"/>
        </w:rPr>
      </w:pPr>
    </w:p>
    <w:p w14:paraId="4BBC26B5" w14:textId="16460FC3" w:rsidR="00230220" w:rsidRPr="0036129F" w:rsidRDefault="00AA66F7" w:rsidP="00AA66F7">
      <w:p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ab/>
      </w:r>
      <w:r w:rsidR="00AF3012" w:rsidRPr="0036129F">
        <w:rPr>
          <w:rFonts w:ascii="Garamond" w:hAnsi="Garamond"/>
          <w:lang w:val="es-ES_tradnl"/>
        </w:rPr>
        <w:t xml:space="preserve">El absurdo: </w:t>
      </w:r>
      <w:r w:rsidR="000F5891" w:rsidRPr="0036129F">
        <w:rPr>
          <w:rFonts w:ascii="Garamond" w:hAnsi="Garamond"/>
          <w:lang w:val="es-ES_tradnl"/>
        </w:rPr>
        <w:t xml:space="preserve">Samuel </w:t>
      </w:r>
      <w:r w:rsidR="00AF3012" w:rsidRPr="0036129F">
        <w:rPr>
          <w:rFonts w:ascii="Garamond" w:hAnsi="Garamond"/>
          <w:lang w:val="es-ES_tradnl"/>
        </w:rPr>
        <w:t xml:space="preserve">Beckett </w:t>
      </w:r>
      <w:r w:rsidR="000F5891" w:rsidRPr="0036129F">
        <w:rPr>
          <w:rFonts w:ascii="Garamond" w:hAnsi="Garamond"/>
          <w:lang w:val="es-ES_tradnl"/>
        </w:rPr>
        <w:t>y Harold Pinter</w:t>
      </w:r>
    </w:p>
    <w:p w14:paraId="6B41862E" w14:textId="34723B79" w:rsidR="002D2152" w:rsidRPr="0036129F" w:rsidRDefault="001D2E58" w:rsidP="00335F06">
      <w:pPr>
        <w:pStyle w:val="ListParagraph"/>
        <w:ind w:left="2160"/>
        <w:rPr>
          <w:rFonts w:ascii="Garamond" w:hAnsi="Garamond"/>
          <w:sz w:val="24"/>
          <w:szCs w:val="24"/>
          <w:lang w:val="es-ES_tradnl"/>
        </w:rPr>
      </w:pPr>
      <w:r w:rsidRPr="0036129F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36129F">
        <w:rPr>
          <w:rFonts w:ascii="Garamond" w:hAnsi="Garamond"/>
          <w:sz w:val="24"/>
          <w:szCs w:val="24"/>
          <w:lang w:val="es-ES_tradnl"/>
        </w:rPr>
        <w:t xml:space="preserve">: </w:t>
      </w:r>
      <w:r w:rsidRPr="0036129F">
        <w:rPr>
          <w:rFonts w:ascii="Garamond" w:hAnsi="Garamond"/>
          <w:i/>
          <w:sz w:val="24"/>
          <w:szCs w:val="24"/>
          <w:lang w:val="es-ES_tradnl"/>
        </w:rPr>
        <w:t>Fin de partida</w:t>
      </w:r>
      <w:r w:rsidR="000F5891" w:rsidRPr="0036129F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0F5891" w:rsidRPr="0036129F">
        <w:rPr>
          <w:rFonts w:ascii="Garamond" w:hAnsi="Garamond"/>
          <w:sz w:val="24"/>
          <w:szCs w:val="24"/>
          <w:lang w:val="es-ES_tradnl"/>
        </w:rPr>
        <w:t>de Samuel Beckett;</w:t>
      </w:r>
      <w:r w:rsidR="00C03211" w:rsidRPr="0036129F">
        <w:rPr>
          <w:rFonts w:ascii="Garamond" w:hAnsi="Garamond"/>
          <w:sz w:val="24"/>
          <w:szCs w:val="24"/>
          <w:lang w:val="es-ES_tradnl"/>
        </w:rPr>
        <w:t xml:space="preserve"> </w:t>
      </w:r>
      <w:r w:rsidR="00C03211" w:rsidRPr="0036129F">
        <w:rPr>
          <w:rFonts w:ascii="Garamond" w:hAnsi="Garamond"/>
          <w:i/>
          <w:sz w:val="24"/>
          <w:szCs w:val="24"/>
          <w:lang w:val="es-ES_tradnl"/>
        </w:rPr>
        <w:t>Mountain Language de</w:t>
      </w:r>
      <w:r w:rsidR="00AA66F7" w:rsidRPr="0036129F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AA66F7" w:rsidRPr="0036129F">
        <w:rPr>
          <w:rFonts w:ascii="Garamond" w:hAnsi="Garamond"/>
          <w:sz w:val="24"/>
          <w:szCs w:val="24"/>
          <w:lang w:val="es-ES_tradnl"/>
        </w:rPr>
        <w:t>Harold Pinter</w:t>
      </w:r>
      <w:r w:rsidR="00C03211" w:rsidRPr="0036129F">
        <w:rPr>
          <w:rFonts w:ascii="Garamond" w:hAnsi="Garamond"/>
          <w:sz w:val="24"/>
          <w:szCs w:val="24"/>
          <w:lang w:val="es-ES_tradnl"/>
        </w:rPr>
        <w:t>;</w:t>
      </w:r>
      <w:r w:rsidR="00335F06" w:rsidRPr="0036129F">
        <w:rPr>
          <w:rFonts w:ascii="Garamond" w:hAnsi="Garamond"/>
          <w:sz w:val="24"/>
          <w:szCs w:val="24"/>
          <w:lang w:val="es-ES_tradnl"/>
        </w:rPr>
        <w:t xml:space="preserve"> </w:t>
      </w:r>
      <w:r w:rsidR="00C640ED" w:rsidRPr="0036129F">
        <w:rPr>
          <w:rFonts w:ascii="Garamond" w:hAnsi="Garamond"/>
          <w:sz w:val="24"/>
          <w:szCs w:val="24"/>
          <w:lang w:val="es-ES_tradnl"/>
        </w:rPr>
        <w:t xml:space="preserve">“Teatro del Absurdo” de Martin Esslin. </w:t>
      </w:r>
    </w:p>
    <w:p w14:paraId="6F488E0D" w14:textId="4F2009F8" w:rsidR="002D2152" w:rsidRPr="0036129F" w:rsidRDefault="00DB5B55" w:rsidP="00DB5B55">
      <w:pPr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b/>
          <w:lang w:val="es-ES_tradnl"/>
        </w:rPr>
        <w:lastRenderedPageBreak/>
        <w:t>Día 1</w:t>
      </w:r>
      <w:r w:rsidR="009D4296">
        <w:rPr>
          <w:rFonts w:ascii="Garamond" w:hAnsi="Garamond"/>
          <w:b/>
          <w:lang w:val="es-ES_tradnl"/>
        </w:rPr>
        <w:t>8</w:t>
      </w:r>
      <w:r w:rsidRPr="0036129F">
        <w:rPr>
          <w:rFonts w:ascii="Garamond" w:hAnsi="Garamond"/>
          <w:b/>
          <w:lang w:val="es-ES_tradnl"/>
        </w:rPr>
        <w:t xml:space="preserve"> PRUEBA</w:t>
      </w:r>
    </w:p>
    <w:p w14:paraId="63FC0BF8" w14:textId="77777777" w:rsidR="00DB5B55" w:rsidRPr="0036129F" w:rsidRDefault="00DB5B55" w:rsidP="00DB5B55">
      <w:pPr>
        <w:rPr>
          <w:rFonts w:ascii="Garamond" w:hAnsi="Garamond"/>
          <w:lang w:val="es-ES_tradnl"/>
        </w:rPr>
      </w:pPr>
    </w:p>
    <w:p w14:paraId="7951CA1E" w14:textId="77777777" w:rsidR="0043467A" w:rsidRPr="0036129F" w:rsidRDefault="0043467A" w:rsidP="0043467A">
      <w:pPr>
        <w:pStyle w:val="ListParagraph"/>
        <w:numPr>
          <w:ilvl w:val="0"/>
          <w:numId w:val="27"/>
        </w:numPr>
        <w:rPr>
          <w:rFonts w:ascii="Garamond" w:hAnsi="Garamond"/>
          <w:b/>
          <w:sz w:val="24"/>
          <w:szCs w:val="24"/>
          <w:u w:val="single"/>
          <w:lang w:val="es-ES_tradnl"/>
        </w:rPr>
      </w:pP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LA INDUSTRIALICACIÓN Y LA CIUDAD </w:t>
      </w:r>
    </w:p>
    <w:p w14:paraId="4A36C233" w14:textId="64CDD620" w:rsidR="007653BF" w:rsidRPr="0036129F" w:rsidRDefault="009F4834" w:rsidP="007653BF">
      <w:pPr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lang w:val="es-ES_tradnl"/>
        </w:rPr>
        <w:t>D</w:t>
      </w:r>
      <w:r w:rsidR="00DA4B8D" w:rsidRPr="0036129F">
        <w:rPr>
          <w:rFonts w:ascii="Garamond" w:hAnsi="Garamond"/>
          <w:lang w:val="es-ES_tradnl"/>
        </w:rPr>
        <w:t xml:space="preserve">ía </w:t>
      </w:r>
      <w:r w:rsidR="00DB5B55" w:rsidRPr="0036129F">
        <w:rPr>
          <w:rFonts w:ascii="Garamond" w:hAnsi="Garamond"/>
          <w:lang w:val="es-ES_tradnl"/>
        </w:rPr>
        <w:t>17</w:t>
      </w:r>
      <w:r w:rsidR="00AA185F" w:rsidRPr="0036129F">
        <w:rPr>
          <w:rFonts w:ascii="Garamond" w:hAnsi="Garamond"/>
          <w:lang w:val="es-ES_tradnl"/>
        </w:rPr>
        <w:tab/>
      </w:r>
      <w:r w:rsidR="00DA4B8D" w:rsidRPr="0036129F">
        <w:rPr>
          <w:rFonts w:ascii="Garamond" w:hAnsi="Garamond"/>
          <w:lang w:val="es-ES_tradnl"/>
        </w:rPr>
        <w:tab/>
      </w:r>
      <w:r w:rsidR="006937F3" w:rsidRPr="0036129F">
        <w:rPr>
          <w:rFonts w:ascii="Garamond" w:hAnsi="Garamond"/>
          <w:lang w:val="es-ES_tradnl"/>
        </w:rPr>
        <w:t>Melodrama y</w:t>
      </w:r>
      <w:r w:rsidR="007653BF" w:rsidRPr="0036129F">
        <w:rPr>
          <w:rFonts w:ascii="Garamond" w:hAnsi="Garamond"/>
          <w:lang w:val="es-ES_tradnl"/>
        </w:rPr>
        <w:t xml:space="preserve"> Expresionismo</w:t>
      </w:r>
      <w:r w:rsidR="00C05840" w:rsidRPr="0036129F">
        <w:rPr>
          <w:rFonts w:ascii="Garamond" w:hAnsi="Garamond"/>
          <w:lang w:val="es-ES_tradnl"/>
        </w:rPr>
        <w:t>; La clase trabajadora en Estados Unidos</w:t>
      </w:r>
    </w:p>
    <w:p w14:paraId="5FA89655" w14:textId="1691ED95" w:rsidR="0043467A" w:rsidRPr="0036129F" w:rsidRDefault="0043467A" w:rsidP="007653BF">
      <w:pPr>
        <w:ind w:left="1440" w:firstLine="720"/>
        <w:rPr>
          <w:rFonts w:ascii="Garamond" w:hAnsi="Garamond"/>
          <w:lang w:val="es-ES_tradnl"/>
        </w:rPr>
      </w:pPr>
      <w:r w:rsidRPr="0036129F">
        <w:rPr>
          <w:rFonts w:ascii="Garamond" w:hAnsi="Garamond"/>
          <w:b/>
          <w:lang w:val="es-ES_tradnl"/>
        </w:rPr>
        <w:t>Haber leído</w:t>
      </w:r>
      <w:r w:rsidRPr="0036129F">
        <w:rPr>
          <w:rFonts w:ascii="Garamond" w:hAnsi="Garamond"/>
          <w:lang w:val="es-ES_tradnl"/>
        </w:rPr>
        <w:t>:</w:t>
      </w:r>
      <w:r w:rsidR="00CD67F1" w:rsidRPr="0036129F">
        <w:rPr>
          <w:rFonts w:ascii="Garamond" w:hAnsi="Garamond"/>
          <w:lang w:val="es-ES_tradnl"/>
        </w:rPr>
        <w:t xml:space="preserve"> TH 327-350;</w:t>
      </w:r>
      <w:r w:rsidRPr="0036129F">
        <w:rPr>
          <w:rFonts w:ascii="Garamond" w:hAnsi="Garamond"/>
          <w:lang w:val="es-ES_tradnl"/>
        </w:rPr>
        <w:t xml:space="preserve"> </w:t>
      </w:r>
      <w:r w:rsidRPr="0036129F">
        <w:rPr>
          <w:rFonts w:ascii="Garamond" w:hAnsi="Garamond"/>
          <w:i/>
          <w:lang w:val="es-ES_tradnl"/>
        </w:rPr>
        <w:t>El mono velludo</w:t>
      </w:r>
      <w:r w:rsidR="007653BF" w:rsidRPr="0036129F">
        <w:rPr>
          <w:rFonts w:ascii="Garamond" w:hAnsi="Garamond"/>
          <w:lang w:val="es-ES_tradnl"/>
        </w:rPr>
        <w:t xml:space="preserve"> de</w:t>
      </w:r>
      <w:r w:rsidR="00837577" w:rsidRPr="0036129F">
        <w:rPr>
          <w:rFonts w:ascii="Garamond" w:hAnsi="Garamond"/>
          <w:lang w:val="es-ES_tradnl"/>
        </w:rPr>
        <w:t xml:space="preserve"> Eugene O’Neill</w:t>
      </w:r>
    </w:p>
    <w:p w14:paraId="6EA3C6DC" w14:textId="77777777" w:rsidR="007653BF" w:rsidRPr="0036129F" w:rsidRDefault="007653BF" w:rsidP="007653BF">
      <w:pPr>
        <w:ind w:left="1440" w:firstLine="720"/>
        <w:rPr>
          <w:rFonts w:ascii="Garamond" w:hAnsi="Garamond"/>
          <w:i/>
          <w:lang w:val="es-ES_tradnl"/>
        </w:rPr>
      </w:pPr>
    </w:p>
    <w:p w14:paraId="619C2906" w14:textId="58583E9B" w:rsidR="0043467A" w:rsidRPr="0036129F" w:rsidRDefault="006937F3" w:rsidP="00837577">
      <w:pPr>
        <w:rPr>
          <w:rFonts w:ascii="Garamond" w:hAnsi="Garamond"/>
          <w:i/>
          <w:lang w:val="es-ES_tradnl"/>
        </w:rPr>
      </w:pPr>
      <w:r w:rsidRPr="0036129F">
        <w:rPr>
          <w:rFonts w:ascii="Garamond" w:hAnsi="Garamond"/>
          <w:lang w:val="es-ES_tradnl"/>
        </w:rPr>
        <w:t>D</w:t>
      </w:r>
      <w:r w:rsidR="00DB5B55" w:rsidRPr="0036129F">
        <w:rPr>
          <w:rFonts w:ascii="Garamond" w:hAnsi="Garamond"/>
          <w:lang w:val="es-ES_tradnl"/>
        </w:rPr>
        <w:t>ía 1</w:t>
      </w:r>
      <w:r w:rsidR="00DA4B8D" w:rsidRPr="0036129F">
        <w:rPr>
          <w:rFonts w:ascii="Garamond" w:hAnsi="Garamond"/>
          <w:lang w:val="es-ES_tradnl"/>
        </w:rPr>
        <w:t>8</w:t>
      </w:r>
      <w:r w:rsidR="002F53C7" w:rsidRPr="0036129F">
        <w:rPr>
          <w:rFonts w:ascii="Garamond" w:hAnsi="Garamond"/>
          <w:lang w:val="es-ES_tradnl"/>
        </w:rPr>
        <w:tab/>
      </w:r>
      <w:r w:rsidR="00837577" w:rsidRPr="0036129F">
        <w:rPr>
          <w:rFonts w:ascii="Garamond" w:hAnsi="Garamond"/>
          <w:lang w:val="es-ES_tradnl"/>
        </w:rPr>
        <w:tab/>
      </w:r>
      <w:r w:rsidR="00375F2E" w:rsidRPr="0036129F">
        <w:rPr>
          <w:rFonts w:ascii="Garamond" w:hAnsi="Garamond"/>
          <w:lang w:val="es-ES_tradnl"/>
        </w:rPr>
        <w:t>Realismo poético</w:t>
      </w:r>
      <w:r w:rsidR="002D2152" w:rsidRPr="0036129F">
        <w:rPr>
          <w:rFonts w:ascii="Garamond" w:hAnsi="Garamond"/>
          <w:lang w:val="es-ES_tradnl"/>
        </w:rPr>
        <w:t>—Estados Unidos</w:t>
      </w:r>
      <w:r w:rsidR="00375F2E" w:rsidRPr="0036129F">
        <w:rPr>
          <w:rFonts w:ascii="Garamond" w:hAnsi="Garamond"/>
          <w:lang w:val="es-ES_tradnl"/>
        </w:rPr>
        <w:t xml:space="preserve">; </w:t>
      </w:r>
      <w:r w:rsidR="00C05840" w:rsidRPr="0036129F">
        <w:rPr>
          <w:rFonts w:ascii="Garamond" w:hAnsi="Garamond"/>
          <w:lang w:val="es-ES_tradnl"/>
        </w:rPr>
        <w:t>Sicologí</w:t>
      </w:r>
      <w:r w:rsidR="002F49DB" w:rsidRPr="0036129F">
        <w:rPr>
          <w:rFonts w:ascii="Garamond" w:hAnsi="Garamond"/>
          <w:lang w:val="es-ES_tradnl"/>
        </w:rPr>
        <w:t>a y actuación</w:t>
      </w:r>
    </w:p>
    <w:p w14:paraId="27497952" w14:textId="77777777" w:rsidR="003E7392" w:rsidRDefault="0043467A" w:rsidP="009D4296">
      <w:pPr>
        <w:pStyle w:val="ListParagraph"/>
        <w:ind w:left="1440" w:firstLine="720"/>
        <w:rPr>
          <w:rFonts w:ascii="Garamond" w:hAnsi="Garamond"/>
          <w:sz w:val="24"/>
          <w:szCs w:val="24"/>
          <w:lang w:val="es-ES_tradnl"/>
        </w:rPr>
      </w:pPr>
      <w:r w:rsidRPr="0036129F">
        <w:rPr>
          <w:rFonts w:ascii="Garamond" w:hAnsi="Garamond"/>
          <w:b/>
          <w:sz w:val="24"/>
          <w:szCs w:val="24"/>
          <w:lang w:val="es-ES_tradnl"/>
        </w:rPr>
        <w:t>Haber leído</w:t>
      </w:r>
      <w:r w:rsidRPr="0036129F">
        <w:rPr>
          <w:rFonts w:ascii="Garamond" w:hAnsi="Garamond"/>
          <w:sz w:val="24"/>
          <w:szCs w:val="24"/>
          <w:lang w:val="es-ES_tradnl"/>
        </w:rPr>
        <w:t>:</w:t>
      </w:r>
      <w:r w:rsidR="006C3B36" w:rsidRPr="0036129F">
        <w:rPr>
          <w:rFonts w:ascii="Garamond" w:hAnsi="Garamond"/>
          <w:sz w:val="24"/>
          <w:szCs w:val="24"/>
          <w:lang w:val="es-ES_tradnl"/>
        </w:rPr>
        <w:t xml:space="preserve"> TH </w:t>
      </w:r>
      <w:r w:rsidR="002F49DB" w:rsidRPr="0036129F">
        <w:rPr>
          <w:rFonts w:ascii="Garamond" w:hAnsi="Garamond"/>
          <w:sz w:val="24"/>
          <w:szCs w:val="24"/>
          <w:lang w:val="es-ES_tradnl"/>
        </w:rPr>
        <w:t xml:space="preserve">373-375, </w:t>
      </w:r>
      <w:r w:rsidR="006C3B36" w:rsidRPr="0036129F">
        <w:rPr>
          <w:rFonts w:ascii="Garamond" w:hAnsi="Garamond"/>
          <w:sz w:val="24"/>
          <w:szCs w:val="24"/>
          <w:lang w:val="es-ES_tradnl"/>
        </w:rPr>
        <w:t>402-405;</w:t>
      </w:r>
      <w:r w:rsidRPr="0036129F">
        <w:rPr>
          <w:rFonts w:ascii="Garamond" w:hAnsi="Garamond"/>
          <w:sz w:val="24"/>
          <w:szCs w:val="24"/>
          <w:lang w:val="es-ES_tradnl"/>
        </w:rPr>
        <w:t xml:space="preserve"> </w:t>
      </w:r>
      <w:r w:rsidRPr="0036129F">
        <w:rPr>
          <w:rFonts w:ascii="Garamond" w:hAnsi="Garamond"/>
          <w:i/>
          <w:sz w:val="24"/>
          <w:szCs w:val="24"/>
          <w:lang w:val="es-ES_tradnl"/>
        </w:rPr>
        <w:t>Un tranvía llamado deseo</w:t>
      </w:r>
      <w:r w:rsidR="00837577" w:rsidRPr="0036129F">
        <w:rPr>
          <w:rFonts w:ascii="Garamond" w:hAnsi="Garamond"/>
          <w:i/>
          <w:sz w:val="24"/>
          <w:szCs w:val="24"/>
          <w:lang w:val="es-ES_tradnl"/>
        </w:rPr>
        <w:t xml:space="preserve"> </w:t>
      </w:r>
      <w:r w:rsidR="00837577" w:rsidRPr="0036129F">
        <w:rPr>
          <w:rFonts w:ascii="Garamond" w:hAnsi="Garamond"/>
          <w:sz w:val="24"/>
          <w:szCs w:val="24"/>
          <w:lang w:val="es-ES_tradnl"/>
        </w:rPr>
        <w:t xml:space="preserve">Tenessee </w:t>
      </w:r>
    </w:p>
    <w:p w14:paraId="282B1DBA" w14:textId="2330EEE5" w:rsidR="009D4296" w:rsidRPr="009D4296" w:rsidRDefault="00837577" w:rsidP="009D4296">
      <w:pPr>
        <w:pStyle w:val="ListParagraph"/>
        <w:ind w:left="1440" w:firstLine="720"/>
        <w:rPr>
          <w:rFonts w:ascii="Garamond" w:hAnsi="Garamond"/>
          <w:sz w:val="24"/>
          <w:szCs w:val="24"/>
          <w:lang w:val="es-ES_tradnl"/>
        </w:rPr>
      </w:pPr>
      <w:r w:rsidRPr="0036129F">
        <w:rPr>
          <w:rFonts w:ascii="Garamond" w:hAnsi="Garamond"/>
          <w:sz w:val="24"/>
          <w:szCs w:val="24"/>
          <w:lang w:val="es-ES_tradnl"/>
        </w:rPr>
        <w:t xml:space="preserve">Williams </w:t>
      </w:r>
      <w:r w:rsidRPr="009D4296">
        <w:rPr>
          <w:rFonts w:ascii="Garamond" w:hAnsi="Garamond"/>
          <w:b/>
          <w:sz w:val="24"/>
          <w:szCs w:val="24"/>
          <w:lang w:val="es-ES"/>
        </w:rPr>
        <w:t xml:space="preserve">         </w:t>
      </w:r>
    </w:p>
    <w:p w14:paraId="42EC6C19" w14:textId="449ECDE4" w:rsidR="009F6839" w:rsidRPr="0036129F" w:rsidRDefault="00AF3012" w:rsidP="009F6839">
      <w:pPr>
        <w:pStyle w:val="ListParagraph"/>
        <w:numPr>
          <w:ilvl w:val="0"/>
          <w:numId w:val="27"/>
        </w:numPr>
        <w:rPr>
          <w:rFonts w:ascii="Garamond" w:hAnsi="Garamond"/>
          <w:b/>
          <w:sz w:val="24"/>
          <w:szCs w:val="24"/>
          <w:u w:val="single"/>
          <w:lang w:val="es-ES_tradnl"/>
        </w:rPr>
      </w:pP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EL TEATRO </w:t>
      </w:r>
      <w:r w:rsidR="006A5D36"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POSMODERNO: </w:t>
      </w: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>ESTADOS UNIDOS, AMERICA LATINA</w:t>
      </w:r>
      <w:r w:rsidR="009830F1" w:rsidRPr="0036129F">
        <w:rPr>
          <w:rFonts w:ascii="Garamond" w:hAnsi="Garamond"/>
          <w:b/>
          <w:sz w:val="24"/>
          <w:szCs w:val="24"/>
          <w:u w:val="single"/>
          <w:lang w:val="es-ES_tradnl"/>
        </w:rPr>
        <w:t>, EL CARIBE</w:t>
      </w:r>
      <w:r w:rsidRPr="0036129F">
        <w:rPr>
          <w:rFonts w:ascii="Garamond" w:hAnsi="Garamond"/>
          <w:b/>
          <w:sz w:val="24"/>
          <w:szCs w:val="24"/>
          <w:u w:val="single"/>
          <w:lang w:val="es-ES_tradnl"/>
        </w:rPr>
        <w:t xml:space="preserve"> Y AFRICA</w:t>
      </w:r>
    </w:p>
    <w:p w14:paraId="55B36701" w14:textId="1971FB26" w:rsidR="002F53C7" w:rsidRPr="0036129F" w:rsidRDefault="00DB5B55" w:rsidP="00991678">
      <w:pPr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"/>
        </w:rPr>
        <w:t>D</w:t>
      </w:r>
      <w:r w:rsidR="00DA4B8D" w:rsidRPr="0036129F">
        <w:rPr>
          <w:rFonts w:ascii="Garamond" w:hAnsi="Garamond"/>
          <w:lang w:val="es-ES"/>
        </w:rPr>
        <w:t>ía 19</w:t>
      </w:r>
      <w:r w:rsidRPr="0036129F">
        <w:rPr>
          <w:rFonts w:ascii="Garamond" w:hAnsi="Garamond"/>
          <w:lang w:val="es-ES"/>
        </w:rPr>
        <w:tab/>
      </w:r>
      <w:r w:rsidR="009F4834" w:rsidRPr="0036129F">
        <w:rPr>
          <w:rFonts w:ascii="Garamond" w:hAnsi="Garamond"/>
          <w:lang w:val="es-ES"/>
        </w:rPr>
        <w:tab/>
      </w:r>
      <w:r w:rsidR="00E95120" w:rsidRPr="0036129F">
        <w:rPr>
          <w:rFonts w:ascii="Garamond" w:hAnsi="Garamond"/>
          <w:lang w:val="es-ES"/>
        </w:rPr>
        <w:t xml:space="preserve">Grotowski </w:t>
      </w:r>
    </w:p>
    <w:p w14:paraId="7996F33D" w14:textId="5E83758A" w:rsidR="00854FC5" w:rsidRPr="0036129F" w:rsidRDefault="00E95120" w:rsidP="002F53C7">
      <w:pPr>
        <w:ind w:left="720" w:firstLine="720"/>
        <w:rPr>
          <w:rFonts w:ascii="Garamond" w:hAnsi="Garamond"/>
          <w:lang w:val="es-ES"/>
        </w:rPr>
      </w:pPr>
      <w:r w:rsidRPr="0036129F">
        <w:rPr>
          <w:rFonts w:ascii="Garamond" w:hAnsi="Garamond"/>
          <w:lang w:val="es-ES"/>
        </w:rPr>
        <w:t>Apartheid: Sur África</w:t>
      </w:r>
    </w:p>
    <w:p w14:paraId="53C7D88A" w14:textId="77777777" w:rsidR="00E95120" w:rsidRPr="0036129F" w:rsidRDefault="00854FC5" w:rsidP="00E95120">
      <w:pPr>
        <w:pStyle w:val="ListParagraph"/>
        <w:ind w:left="1440" w:firstLine="720"/>
        <w:rPr>
          <w:rFonts w:ascii="Garamond" w:hAnsi="Garamond"/>
          <w:b/>
          <w:sz w:val="24"/>
          <w:szCs w:val="24"/>
          <w:lang w:val="es-ES"/>
        </w:rPr>
      </w:pPr>
      <w:r w:rsidRPr="0036129F">
        <w:rPr>
          <w:rFonts w:ascii="Garamond" w:hAnsi="Garamond"/>
          <w:b/>
          <w:sz w:val="24"/>
          <w:szCs w:val="24"/>
          <w:lang w:val="es-ES"/>
        </w:rPr>
        <w:t>Haber leído</w:t>
      </w:r>
      <w:r w:rsidRPr="0036129F">
        <w:rPr>
          <w:rFonts w:ascii="Garamond" w:hAnsi="Garamond"/>
          <w:sz w:val="24"/>
          <w:szCs w:val="24"/>
          <w:lang w:val="es-ES"/>
        </w:rPr>
        <w:t xml:space="preserve">: </w:t>
      </w:r>
      <w:r w:rsidR="00CD67F1" w:rsidRPr="0036129F">
        <w:rPr>
          <w:rFonts w:ascii="Garamond" w:hAnsi="Garamond"/>
          <w:sz w:val="24"/>
          <w:szCs w:val="24"/>
          <w:lang w:val="es-ES"/>
        </w:rPr>
        <w:t>TH 358-368, 512</w:t>
      </w:r>
      <w:r w:rsidR="006937F3" w:rsidRPr="0036129F">
        <w:rPr>
          <w:rFonts w:ascii="Garamond" w:hAnsi="Garamond"/>
          <w:sz w:val="24"/>
          <w:szCs w:val="24"/>
          <w:lang w:val="es-ES"/>
        </w:rPr>
        <w:t>-546</w:t>
      </w:r>
      <w:r w:rsidR="00E95120" w:rsidRPr="0036129F">
        <w:rPr>
          <w:rFonts w:ascii="Garamond" w:hAnsi="Garamond"/>
          <w:b/>
          <w:sz w:val="24"/>
          <w:szCs w:val="24"/>
          <w:lang w:val="es-ES"/>
        </w:rPr>
        <w:t xml:space="preserve"> </w:t>
      </w:r>
    </w:p>
    <w:p w14:paraId="02FBC2CB" w14:textId="2F314487" w:rsidR="009F6839" w:rsidRPr="0036129F" w:rsidRDefault="00E95120" w:rsidP="00E95120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  <w:r w:rsidRPr="0036129F">
        <w:rPr>
          <w:rFonts w:ascii="Garamond" w:hAnsi="Garamond"/>
          <w:b/>
          <w:sz w:val="24"/>
          <w:szCs w:val="24"/>
        </w:rPr>
        <w:t>Haber leído</w:t>
      </w:r>
      <w:r w:rsidRPr="0036129F">
        <w:rPr>
          <w:rFonts w:ascii="Garamond" w:hAnsi="Garamond"/>
          <w:sz w:val="24"/>
          <w:szCs w:val="24"/>
        </w:rPr>
        <w:t xml:space="preserve">: TH 505-511; </w:t>
      </w:r>
      <w:r w:rsidRPr="0036129F">
        <w:rPr>
          <w:rFonts w:ascii="Garamond" w:hAnsi="Garamond"/>
          <w:i/>
          <w:sz w:val="24"/>
          <w:szCs w:val="24"/>
        </w:rPr>
        <w:t>The Island</w:t>
      </w:r>
      <w:r w:rsidRPr="0036129F">
        <w:rPr>
          <w:rFonts w:ascii="Garamond" w:hAnsi="Garamond"/>
          <w:sz w:val="24"/>
          <w:szCs w:val="24"/>
        </w:rPr>
        <w:t xml:space="preserve"> de Athol Fugard</w:t>
      </w:r>
    </w:p>
    <w:p w14:paraId="1CF7B8F3" w14:textId="7081F556" w:rsidR="002F53C7" w:rsidRPr="0036129F" w:rsidRDefault="00DB5B55" w:rsidP="00991678">
      <w:pPr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"/>
        </w:rPr>
        <w:t xml:space="preserve">Día </w:t>
      </w:r>
      <w:r w:rsidR="00DA4B8D" w:rsidRPr="0036129F">
        <w:rPr>
          <w:rFonts w:ascii="Garamond" w:hAnsi="Garamond"/>
          <w:lang w:val="es-ES"/>
        </w:rPr>
        <w:t>20</w:t>
      </w:r>
      <w:r w:rsidR="00991678" w:rsidRPr="0036129F">
        <w:rPr>
          <w:rFonts w:ascii="Garamond" w:hAnsi="Garamond"/>
          <w:lang w:val="es-ES"/>
        </w:rPr>
        <w:tab/>
      </w:r>
      <w:r w:rsidR="00991678" w:rsidRPr="0036129F">
        <w:rPr>
          <w:rFonts w:ascii="Garamond" w:hAnsi="Garamond"/>
          <w:lang w:val="es-ES"/>
        </w:rPr>
        <w:tab/>
      </w:r>
      <w:r w:rsidR="00E95120" w:rsidRPr="0036129F">
        <w:rPr>
          <w:rFonts w:ascii="Garamond" w:hAnsi="Garamond"/>
          <w:lang w:val="es-ES"/>
        </w:rPr>
        <w:t>Antonin Artaud,</w:t>
      </w:r>
      <w:r w:rsidR="00E95120" w:rsidRPr="0036129F">
        <w:rPr>
          <w:rFonts w:ascii="Garamond" w:hAnsi="Garamond"/>
          <w:lang w:val="es-ES_tradnl"/>
        </w:rPr>
        <w:t xml:space="preserve"> </w:t>
      </w:r>
    </w:p>
    <w:p w14:paraId="6DF95657" w14:textId="667EF633" w:rsidR="00230220" w:rsidRPr="0036129F" w:rsidRDefault="00E95120" w:rsidP="002F53C7">
      <w:pPr>
        <w:ind w:left="720" w:firstLine="720"/>
        <w:rPr>
          <w:rFonts w:ascii="Garamond" w:hAnsi="Garamond"/>
          <w:lang w:val="es-ES_tradnl"/>
        </w:rPr>
      </w:pPr>
      <w:r w:rsidRPr="0036129F">
        <w:rPr>
          <w:rFonts w:ascii="Garamond" w:hAnsi="Garamond"/>
          <w:lang w:val="es-ES_tradnl"/>
        </w:rPr>
        <w:t>La guerra sucia en</w:t>
      </w:r>
      <w:r w:rsidR="00AF3012" w:rsidRPr="0036129F">
        <w:rPr>
          <w:rFonts w:ascii="Garamond" w:hAnsi="Garamond"/>
          <w:lang w:val="es-ES_tradnl"/>
        </w:rPr>
        <w:t>Argentina</w:t>
      </w:r>
      <w:r w:rsidR="001D2E58" w:rsidRPr="0036129F">
        <w:rPr>
          <w:rFonts w:ascii="Garamond" w:hAnsi="Garamond"/>
          <w:lang w:val="es-ES_tradnl"/>
        </w:rPr>
        <w:t xml:space="preserve"> </w:t>
      </w:r>
    </w:p>
    <w:p w14:paraId="6F9B46B6" w14:textId="539D34CC" w:rsidR="00C46DF3" w:rsidRPr="0036129F" w:rsidRDefault="001D2E58" w:rsidP="006A5D36">
      <w:pPr>
        <w:pStyle w:val="ListParagraph"/>
        <w:ind w:left="2160"/>
        <w:rPr>
          <w:rFonts w:ascii="Garamond" w:hAnsi="Garamond"/>
          <w:sz w:val="24"/>
          <w:szCs w:val="24"/>
          <w:lang w:val="es-ES"/>
        </w:rPr>
      </w:pPr>
      <w:r w:rsidRPr="0036129F">
        <w:rPr>
          <w:rFonts w:ascii="Garamond" w:hAnsi="Garamond"/>
          <w:b/>
          <w:sz w:val="24"/>
          <w:szCs w:val="24"/>
          <w:lang w:val="es-ES"/>
        </w:rPr>
        <w:t>Haber leído</w:t>
      </w:r>
      <w:r w:rsidRPr="0036129F">
        <w:rPr>
          <w:rFonts w:ascii="Garamond" w:hAnsi="Garamond"/>
          <w:sz w:val="24"/>
          <w:szCs w:val="24"/>
          <w:lang w:val="es-ES"/>
        </w:rPr>
        <w:t xml:space="preserve">: </w:t>
      </w:r>
      <w:r w:rsidR="006A5D36" w:rsidRPr="0036129F">
        <w:rPr>
          <w:rFonts w:ascii="Garamond" w:hAnsi="Garamond"/>
          <w:sz w:val="24"/>
          <w:szCs w:val="24"/>
          <w:lang w:val="es-ES"/>
        </w:rPr>
        <w:t xml:space="preserve">“Disappearing Acts” de Diana Taylor; </w:t>
      </w:r>
      <w:r w:rsidR="006A5D36" w:rsidRPr="0036129F">
        <w:rPr>
          <w:rFonts w:ascii="Garamond" w:hAnsi="Garamond"/>
          <w:i/>
          <w:sz w:val="24"/>
          <w:szCs w:val="24"/>
          <w:lang w:val="es-ES"/>
        </w:rPr>
        <w:t>Informa</w:t>
      </w:r>
      <w:r w:rsidR="00DB5B55" w:rsidRPr="0036129F">
        <w:rPr>
          <w:rFonts w:ascii="Garamond" w:hAnsi="Garamond"/>
          <w:i/>
          <w:sz w:val="24"/>
          <w:szCs w:val="24"/>
          <w:lang w:val="es-ES"/>
        </w:rPr>
        <w:t>ción para extranjeros</w:t>
      </w:r>
      <w:r w:rsidR="006A5D36" w:rsidRPr="0036129F">
        <w:rPr>
          <w:rFonts w:ascii="Garamond" w:hAnsi="Garamond"/>
          <w:sz w:val="24"/>
          <w:szCs w:val="24"/>
          <w:lang w:val="es-ES"/>
        </w:rPr>
        <w:t xml:space="preserve"> de Griselda Gambaro</w:t>
      </w:r>
    </w:p>
    <w:p w14:paraId="74EBD4DE" w14:textId="2C773A8F" w:rsidR="00230220" w:rsidRPr="0036129F" w:rsidRDefault="00DB5B55" w:rsidP="006A5D36">
      <w:pPr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lang w:val="es-ES"/>
        </w:rPr>
        <w:t xml:space="preserve">Día </w:t>
      </w:r>
      <w:r w:rsidR="008E5284" w:rsidRPr="0036129F">
        <w:rPr>
          <w:rFonts w:ascii="Garamond" w:hAnsi="Garamond"/>
          <w:lang w:val="es-ES"/>
        </w:rPr>
        <w:t>21</w:t>
      </w:r>
      <w:r w:rsidR="006A5D36" w:rsidRPr="0036129F">
        <w:rPr>
          <w:rFonts w:ascii="Garamond" w:hAnsi="Garamond"/>
          <w:lang w:val="es-ES"/>
        </w:rPr>
        <w:tab/>
      </w:r>
      <w:r w:rsidR="006A5D36" w:rsidRPr="0036129F">
        <w:rPr>
          <w:rFonts w:ascii="Garamond" w:hAnsi="Garamond"/>
          <w:lang w:val="es-ES"/>
        </w:rPr>
        <w:tab/>
      </w:r>
      <w:r w:rsidR="002F53C7" w:rsidRPr="0036129F">
        <w:rPr>
          <w:rFonts w:ascii="Garamond" w:hAnsi="Garamond"/>
          <w:lang w:val="es-ES"/>
        </w:rPr>
        <w:t xml:space="preserve">Post-Colonialidad: </w:t>
      </w:r>
      <w:r w:rsidR="002F53C7" w:rsidRPr="0036129F">
        <w:rPr>
          <w:rFonts w:ascii="Garamond" w:hAnsi="Garamond"/>
          <w:lang w:val="es-ES_tradnl"/>
        </w:rPr>
        <w:t>Martinique,</w:t>
      </w:r>
      <w:r w:rsidR="006A2744" w:rsidRPr="0036129F">
        <w:rPr>
          <w:rFonts w:ascii="Garamond" w:hAnsi="Garamond"/>
          <w:lang w:val="es-ES_tradnl"/>
        </w:rPr>
        <w:t xml:space="preserve"> Aimé Cesaire</w:t>
      </w:r>
      <w:r w:rsidR="001D2E58" w:rsidRPr="0036129F">
        <w:rPr>
          <w:rFonts w:ascii="Garamond" w:hAnsi="Garamond"/>
          <w:lang w:val="es-ES_tradnl"/>
        </w:rPr>
        <w:t xml:space="preserve"> </w:t>
      </w:r>
    </w:p>
    <w:p w14:paraId="030B2091" w14:textId="3966973C" w:rsidR="009F6839" w:rsidRPr="0036129F" w:rsidRDefault="001D2E58" w:rsidP="006A5D36">
      <w:pPr>
        <w:pStyle w:val="ListParagraph"/>
        <w:ind w:left="1440" w:firstLine="720"/>
        <w:rPr>
          <w:rFonts w:ascii="Garamond" w:hAnsi="Garamond"/>
          <w:b/>
          <w:sz w:val="24"/>
          <w:szCs w:val="24"/>
          <w:lang w:val="es-ES_tradnl"/>
        </w:rPr>
      </w:pPr>
      <w:r w:rsidRPr="0036129F">
        <w:rPr>
          <w:rFonts w:ascii="Garamond" w:hAnsi="Garamond"/>
          <w:b/>
          <w:sz w:val="24"/>
          <w:szCs w:val="24"/>
          <w:lang w:val="es-ES_tradnl"/>
        </w:rPr>
        <w:t xml:space="preserve">Haber leído: </w:t>
      </w:r>
      <w:r w:rsidRPr="0036129F">
        <w:rPr>
          <w:rFonts w:ascii="Garamond" w:hAnsi="Garamond"/>
          <w:i/>
          <w:sz w:val="24"/>
          <w:szCs w:val="24"/>
          <w:lang w:val="es-ES_tradnl"/>
        </w:rPr>
        <w:t>Una Tempestad</w:t>
      </w:r>
    </w:p>
    <w:p w14:paraId="047BCC41" w14:textId="57CB2AE5" w:rsidR="009F6839" w:rsidRPr="0036129F" w:rsidRDefault="001862DB" w:rsidP="00476C71">
      <w:pPr>
        <w:rPr>
          <w:rFonts w:ascii="Garamond" w:hAnsi="Garamond"/>
          <w:b/>
          <w:lang w:val="es-ES_tradnl"/>
        </w:rPr>
      </w:pPr>
      <w:r w:rsidRPr="0036129F">
        <w:rPr>
          <w:rFonts w:ascii="Garamond" w:hAnsi="Garamond"/>
          <w:b/>
          <w:lang w:val="es-ES_tradnl"/>
        </w:rPr>
        <w:t>PRUEBA III</w:t>
      </w:r>
      <w:r w:rsidR="00DB5B55" w:rsidRPr="0036129F">
        <w:rPr>
          <w:rFonts w:ascii="Garamond" w:hAnsi="Garamond"/>
          <w:b/>
          <w:lang w:val="es-ES_tradnl"/>
        </w:rPr>
        <w:t xml:space="preserve"> (Take Home) </w:t>
      </w:r>
      <w:r w:rsidR="00476C71" w:rsidRPr="0036129F">
        <w:rPr>
          <w:rFonts w:ascii="Garamond" w:hAnsi="Garamond"/>
          <w:lang w:val="es-ES_tradnl"/>
        </w:rPr>
        <w:t xml:space="preserve">ESCENAS, </w:t>
      </w:r>
      <w:r w:rsidR="00BC0048" w:rsidRPr="0036129F">
        <w:rPr>
          <w:rFonts w:ascii="Garamond" w:hAnsi="Garamond"/>
          <w:lang w:val="es-ES_tradnl"/>
        </w:rPr>
        <w:t>cierre de curso</w:t>
      </w:r>
    </w:p>
    <w:p w14:paraId="094365FC" w14:textId="61937E65" w:rsidR="00E26E26" w:rsidRPr="0036129F" w:rsidRDefault="00E26E26">
      <w:pPr>
        <w:rPr>
          <w:rFonts w:ascii="Garamond" w:hAnsi="Garamond"/>
          <w:lang w:val="es-ES"/>
        </w:rPr>
      </w:pPr>
    </w:p>
    <w:p w14:paraId="4975C728" w14:textId="77777777" w:rsidR="00E26E26" w:rsidRPr="0036129F" w:rsidRDefault="00E26E26" w:rsidP="00E26E26">
      <w:pPr>
        <w:pStyle w:val="NormalWeb"/>
        <w:rPr>
          <w:rFonts w:ascii="Garamond" w:eastAsiaTheme="minorHAnsi" w:hAnsi="Garamond"/>
          <w:b/>
          <w:lang w:val="es-ES"/>
        </w:rPr>
      </w:pPr>
      <w:r w:rsidRPr="0036129F">
        <w:rPr>
          <w:rFonts w:ascii="Garamond" w:eastAsiaTheme="minorHAnsi" w:hAnsi="Garamond"/>
          <w:b/>
          <w:lang w:val="es-ES"/>
        </w:rPr>
        <w:t>Bibliografía:</w:t>
      </w:r>
    </w:p>
    <w:p w14:paraId="46661A87" w14:textId="77777777" w:rsidR="00E26E26" w:rsidRPr="0036129F" w:rsidRDefault="00E26E26" w:rsidP="00E26E26">
      <w:pPr>
        <w:pStyle w:val="NormalWeb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  <w:lang w:val="es-ES"/>
        </w:rPr>
        <w:t xml:space="preserve">Aristóteles, </w:t>
      </w:r>
      <w:r w:rsidRPr="0036129F">
        <w:rPr>
          <w:rFonts w:ascii="Garamond" w:eastAsiaTheme="minorHAnsi" w:hAnsi="Garamond"/>
          <w:i/>
          <w:iCs/>
          <w:lang w:val="es-ES"/>
        </w:rPr>
        <w:t xml:space="preserve">Poética, </w:t>
      </w:r>
      <w:r w:rsidRPr="0036129F">
        <w:rPr>
          <w:rFonts w:ascii="Garamond" w:eastAsiaTheme="minorHAnsi" w:hAnsi="Garamond"/>
          <w:lang w:val="es-ES"/>
        </w:rPr>
        <w:t xml:space="preserve">trad. de E. Schlesinger, Bs. </w:t>
      </w:r>
      <w:r w:rsidRPr="0036129F">
        <w:rPr>
          <w:rFonts w:ascii="Garamond" w:eastAsiaTheme="minorHAnsi" w:hAnsi="Garamond"/>
        </w:rPr>
        <w:t>Aires, 1947, 1950 y 1963.</w:t>
      </w:r>
    </w:p>
    <w:p w14:paraId="56149471" w14:textId="77777777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t xml:space="preserve">Brockett, O.G. </w:t>
      </w:r>
      <w:r w:rsidRPr="0036129F">
        <w:rPr>
          <w:rFonts w:ascii="Garamond" w:eastAsiaTheme="minorHAnsi" w:hAnsi="Garamond"/>
          <w:i/>
        </w:rPr>
        <w:t>History of Theatre</w:t>
      </w:r>
      <w:r w:rsidRPr="0036129F">
        <w:rPr>
          <w:rFonts w:ascii="Garamond" w:eastAsiaTheme="minorHAnsi" w:hAnsi="Garamond"/>
        </w:rPr>
        <w:t>. 9</w:t>
      </w:r>
      <w:r w:rsidRPr="0036129F">
        <w:rPr>
          <w:rFonts w:ascii="Garamond" w:eastAsiaTheme="minorHAnsi" w:hAnsi="Garamond"/>
          <w:vertAlign w:val="superscript"/>
        </w:rPr>
        <w:t>th</w:t>
      </w:r>
      <w:r w:rsidRPr="0036129F">
        <w:rPr>
          <w:rFonts w:ascii="Garamond" w:eastAsiaTheme="minorHAnsi" w:hAnsi="Garamond"/>
        </w:rPr>
        <w:t xml:space="preserve"> ed. Boston: Allyn and Bacon, 1990. </w:t>
      </w:r>
    </w:p>
    <w:p w14:paraId="6E8FA65D" w14:textId="77777777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t xml:space="preserve">Brockett, O.G. </w:t>
      </w:r>
      <w:r w:rsidRPr="0036129F">
        <w:rPr>
          <w:rFonts w:ascii="Garamond" w:eastAsiaTheme="minorHAnsi" w:hAnsi="Garamond"/>
          <w:i/>
        </w:rPr>
        <w:t>The Essential Theatre</w:t>
      </w:r>
      <w:r w:rsidRPr="0036129F">
        <w:rPr>
          <w:rFonts w:ascii="Garamond" w:eastAsiaTheme="minorHAnsi" w:hAnsi="Garamond"/>
        </w:rPr>
        <w:t xml:space="preserve">. Texas: Harcourt Brace Jovanovich, 1992. </w:t>
      </w:r>
    </w:p>
    <w:p w14:paraId="17EE2C88" w14:textId="2637644A" w:rsidR="00E26E26" w:rsidRPr="0036129F" w:rsidRDefault="00E26E26" w:rsidP="00E26E26">
      <w:pPr>
        <w:pStyle w:val="NormalWeb"/>
        <w:ind w:left="630" w:hanging="630"/>
        <w:rPr>
          <w:rFonts w:ascii="ArialMT" w:hAnsi="ArialMT" w:cs="ArialMT"/>
          <w:lang w:val="es-ES"/>
        </w:rPr>
      </w:pPr>
      <w:r w:rsidRPr="0036129F">
        <w:rPr>
          <w:rFonts w:ascii="Garamond" w:eastAsiaTheme="minorHAnsi" w:hAnsi="Garamond"/>
        </w:rPr>
        <w:t xml:space="preserve">Obregón, Osvaldo. </w:t>
      </w:r>
      <w:r w:rsidRPr="0036129F">
        <w:rPr>
          <w:rFonts w:ascii="Garamond" w:eastAsiaTheme="minorHAnsi" w:hAnsi="Garamond"/>
          <w:lang w:val="es-ES"/>
        </w:rPr>
        <w:t>“Teatro hispanoamericano. La memoria del teatro indígena y afroamericano.”</w:t>
      </w:r>
      <w:r w:rsidR="006660DE" w:rsidRPr="0036129F">
        <w:rPr>
          <w:rFonts w:ascii="ArialMT" w:hAnsi="ArialMT" w:cs="ArialMT"/>
          <w:lang w:val="es-ES"/>
        </w:rPr>
        <w:t xml:space="preserve"> </w:t>
      </w:r>
      <w:r w:rsidRPr="0036129F">
        <w:rPr>
          <w:rFonts w:ascii="Garamond" w:eastAsiaTheme="minorHAnsi" w:hAnsi="Garamond" w:cs="ArialMT"/>
          <w:i/>
          <w:lang w:val="es-ES"/>
        </w:rPr>
        <w:t>Cahiers du CRICCAL</w:t>
      </w:r>
      <w:r w:rsidRPr="0036129F">
        <w:rPr>
          <w:rFonts w:ascii="Garamond" w:eastAsiaTheme="minorHAnsi" w:hAnsi="Garamond" w:cs="ArialMT"/>
          <w:lang w:val="es-ES"/>
        </w:rPr>
        <w:t xml:space="preserve">, n°31, 2004. </w:t>
      </w:r>
      <w:r w:rsidRPr="0036129F">
        <w:rPr>
          <w:rFonts w:ascii="Garamond" w:eastAsiaTheme="minorHAnsi" w:hAnsi="Garamond" w:cs="ArialMT"/>
          <w:i/>
          <w:lang w:val="es-ES"/>
        </w:rPr>
        <w:t>M</w:t>
      </w:r>
      <w:r w:rsidRPr="0036129F">
        <w:rPr>
          <w:rFonts w:ascii="Garamond" w:eastAsia="Calibri" w:hAnsi="Garamond" w:cs="Calibri"/>
          <w:i/>
          <w:lang w:val="es-ES"/>
        </w:rPr>
        <w:t>é</w:t>
      </w:r>
      <w:r w:rsidRPr="0036129F">
        <w:rPr>
          <w:rFonts w:ascii="Garamond" w:eastAsiaTheme="minorHAnsi" w:hAnsi="Garamond" w:cs="ArialMT"/>
          <w:i/>
          <w:lang w:val="es-ES"/>
        </w:rPr>
        <w:t>moire et culture en Am</w:t>
      </w:r>
      <w:r w:rsidRPr="0036129F">
        <w:rPr>
          <w:rFonts w:ascii="Garamond" w:eastAsia="Calibri" w:hAnsi="Garamond" w:cs="Calibri"/>
          <w:i/>
          <w:lang w:val="es-ES"/>
        </w:rPr>
        <w:t>é</w:t>
      </w:r>
      <w:r w:rsidRPr="0036129F">
        <w:rPr>
          <w:rFonts w:ascii="Garamond" w:eastAsiaTheme="minorHAnsi" w:hAnsi="Garamond" w:cs="ArialMT"/>
          <w:i/>
          <w:lang w:val="es-ES"/>
        </w:rPr>
        <w:t>rique latine</w:t>
      </w:r>
      <w:r w:rsidRPr="0036129F">
        <w:rPr>
          <w:rFonts w:ascii="Garamond" w:eastAsiaTheme="minorHAnsi" w:hAnsi="Garamond" w:cs="ArialMT"/>
          <w:lang w:val="es-ES"/>
        </w:rPr>
        <w:t xml:space="preserve">, v2. pp. 121-128. </w:t>
      </w:r>
    </w:p>
    <w:p w14:paraId="272F22DE" w14:textId="77777777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  <w:lang w:val="es-ES"/>
        </w:rPr>
      </w:pPr>
      <w:r w:rsidRPr="0036129F">
        <w:rPr>
          <w:rFonts w:ascii="Garamond" w:eastAsiaTheme="minorHAnsi" w:hAnsi="Garamond"/>
          <w:lang w:val="es-ES"/>
        </w:rPr>
        <w:t xml:space="preserve">Oliva, C. y Torres Monreal, F. </w:t>
      </w:r>
      <w:r w:rsidRPr="0036129F">
        <w:rPr>
          <w:rFonts w:ascii="Garamond" w:eastAsiaTheme="minorHAnsi" w:hAnsi="Garamond"/>
          <w:i/>
          <w:lang w:val="es-ES"/>
        </w:rPr>
        <w:t>Historia básica del arte escénico</w:t>
      </w:r>
      <w:r w:rsidRPr="0036129F">
        <w:rPr>
          <w:rFonts w:ascii="Garamond" w:eastAsiaTheme="minorHAnsi" w:hAnsi="Garamond"/>
          <w:lang w:val="es-ES"/>
        </w:rPr>
        <w:t xml:space="preserve">. Madrid: Ediciones Cátedra, S.A., 1980 </w:t>
      </w:r>
    </w:p>
    <w:p w14:paraId="565960BC" w14:textId="77777777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  <w:lang w:val="es-ES"/>
        </w:rPr>
      </w:pPr>
      <w:r w:rsidRPr="0036129F">
        <w:rPr>
          <w:rFonts w:ascii="Garamond" w:eastAsiaTheme="minorHAnsi" w:hAnsi="Garamond"/>
          <w:lang w:val="es-ES"/>
        </w:rPr>
        <w:t xml:space="preserve">Rubio, Miguel. </w:t>
      </w:r>
      <w:r w:rsidRPr="0036129F">
        <w:rPr>
          <w:rFonts w:ascii="Garamond" w:eastAsiaTheme="minorHAnsi" w:hAnsi="Garamond"/>
          <w:i/>
          <w:lang w:val="es-ES"/>
        </w:rPr>
        <w:t>El teatro y nuestra América</w:t>
      </w:r>
      <w:r w:rsidRPr="0036129F">
        <w:rPr>
          <w:rFonts w:ascii="Garamond" w:eastAsiaTheme="minorHAnsi" w:hAnsi="Garamond"/>
          <w:lang w:val="es-ES"/>
        </w:rPr>
        <w:t xml:space="preserve">. Discurso. Universidad de La Habana, Cuba. </w:t>
      </w:r>
    </w:p>
    <w:p w14:paraId="3DE0EE14" w14:textId="1D504149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  <w:lang w:val="es-ES"/>
        </w:rPr>
        <w:t>--------------</w:t>
      </w:r>
      <w:r w:rsidRPr="0036129F">
        <w:rPr>
          <w:rFonts w:ascii="Garamond" w:eastAsiaTheme="minorHAnsi" w:hAnsi="Garamond"/>
          <w:i/>
          <w:lang w:val="es-ES"/>
        </w:rPr>
        <w:t>Raíces y semillas: Maestros y caminos del teatro en América laitna</w:t>
      </w:r>
      <w:r w:rsidRPr="0036129F">
        <w:rPr>
          <w:rFonts w:ascii="Garamond" w:eastAsiaTheme="minorHAnsi" w:hAnsi="Garamond"/>
          <w:lang w:val="es-ES"/>
        </w:rPr>
        <w:t xml:space="preserve">. </w:t>
      </w:r>
      <w:r w:rsidRPr="0036129F">
        <w:rPr>
          <w:rFonts w:ascii="Garamond" w:eastAsiaTheme="minorHAnsi" w:hAnsi="Garamond"/>
        </w:rPr>
        <w:t>Lima, Perú.</w:t>
      </w:r>
      <w:r w:rsidR="008D011C" w:rsidRPr="0036129F">
        <w:rPr>
          <w:rFonts w:ascii="Garamond" w:eastAsiaTheme="minorHAnsi" w:hAnsi="Garamond"/>
        </w:rPr>
        <w:t xml:space="preserve"> </w:t>
      </w:r>
      <w:r w:rsidRPr="0036129F">
        <w:rPr>
          <w:rFonts w:ascii="Garamond" w:eastAsiaTheme="minorHAnsi" w:hAnsi="Garamond"/>
        </w:rPr>
        <w:t xml:space="preserve">Yuyachkani, 2011. </w:t>
      </w:r>
    </w:p>
    <w:p w14:paraId="79D361FA" w14:textId="4320AE76" w:rsidR="00E26E26" w:rsidRPr="0036129F" w:rsidRDefault="00E26E26" w:rsidP="006660DE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t xml:space="preserve">Taylor, Diana. </w:t>
      </w:r>
      <w:r w:rsidRPr="0036129F">
        <w:rPr>
          <w:rFonts w:ascii="Garamond" w:eastAsiaTheme="minorHAnsi" w:hAnsi="Garamond"/>
          <w:i/>
        </w:rPr>
        <w:t xml:space="preserve">Disappearing Acts: </w:t>
      </w:r>
      <w:r w:rsidR="008D011C" w:rsidRPr="0036129F">
        <w:rPr>
          <w:rFonts w:ascii="Garamond" w:eastAsiaTheme="minorHAnsi" w:hAnsi="Garamond"/>
          <w:i/>
        </w:rPr>
        <w:t>Spectacles of Gender and Nationalism in Argentina’s “Dirty War”</w:t>
      </w:r>
      <w:r w:rsidR="008D011C" w:rsidRPr="0036129F">
        <w:rPr>
          <w:rFonts w:ascii="Garamond" w:eastAsiaTheme="minorHAnsi" w:hAnsi="Garamond"/>
        </w:rPr>
        <w:t xml:space="preserve">. Durham, NC. Duke, 1997. </w:t>
      </w:r>
    </w:p>
    <w:p w14:paraId="791A50AD" w14:textId="77777777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lastRenderedPageBreak/>
        <w:t>Tedlock, Dennis</w:t>
      </w:r>
      <w:r w:rsidRPr="0036129F">
        <w:rPr>
          <w:rFonts w:ascii="Garamond" w:eastAsiaTheme="minorHAnsi" w:hAnsi="Garamond"/>
          <w:i/>
        </w:rPr>
        <w:t>. Rabinal Achi: A Mayan Drama of War and Sacrifice</w:t>
      </w:r>
      <w:r w:rsidRPr="0036129F">
        <w:rPr>
          <w:rFonts w:ascii="Garamond" w:eastAsiaTheme="minorHAnsi" w:hAnsi="Garamond"/>
        </w:rPr>
        <w:t>. New York: Oxford U. Press. 2003.</w:t>
      </w:r>
    </w:p>
    <w:p w14:paraId="0195EDC5" w14:textId="5747D56C" w:rsidR="00E26E26" w:rsidRPr="0036129F" w:rsidRDefault="00E26E26" w:rsidP="00E26E26">
      <w:pPr>
        <w:spacing w:before="100" w:beforeAutospacing="1" w:after="100" w:afterAutospacing="1"/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t xml:space="preserve">Worthen, W.B. </w:t>
      </w:r>
      <w:r w:rsidRPr="0036129F">
        <w:rPr>
          <w:rFonts w:ascii="Garamond" w:eastAsiaTheme="minorHAnsi" w:hAnsi="Garamond"/>
          <w:i/>
        </w:rPr>
        <w:t>The Wadsworth Anthology of Drama</w:t>
      </w:r>
      <w:r w:rsidRPr="0036129F">
        <w:rPr>
          <w:rFonts w:ascii="Garamond" w:eastAsiaTheme="minorHAnsi" w:hAnsi="Garamond"/>
        </w:rPr>
        <w:t>. 4</w:t>
      </w:r>
      <w:r w:rsidRPr="0036129F">
        <w:rPr>
          <w:rFonts w:ascii="Garamond" w:eastAsiaTheme="minorHAnsi" w:hAnsi="Garamond"/>
          <w:vertAlign w:val="superscript"/>
        </w:rPr>
        <w:t>th</w:t>
      </w:r>
      <w:r w:rsidRPr="0036129F">
        <w:rPr>
          <w:rFonts w:ascii="Garamond" w:eastAsiaTheme="minorHAnsi" w:hAnsi="Garamond"/>
        </w:rPr>
        <w:t xml:space="preserve"> ed. University of California, Berkeley: Wadsworth, Thompson Co., 2004.  </w:t>
      </w:r>
    </w:p>
    <w:p w14:paraId="6DBC2B2D" w14:textId="1328B067" w:rsidR="00E26E26" w:rsidRPr="0036129F" w:rsidRDefault="00E26E26" w:rsidP="00E26E26">
      <w:pPr>
        <w:rPr>
          <w:rFonts w:ascii="Garamond" w:eastAsiaTheme="minorHAnsi" w:hAnsi="Garamond"/>
        </w:rPr>
      </w:pPr>
      <w:r w:rsidRPr="0036129F">
        <w:rPr>
          <w:rFonts w:ascii="Garamond" w:eastAsiaTheme="minorHAnsi" w:hAnsi="Garamond"/>
        </w:rPr>
        <w:t>Zarrilli, Phillip B.</w:t>
      </w:r>
      <w:r w:rsidR="006B0899" w:rsidRPr="0036129F">
        <w:rPr>
          <w:rFonts w:ascii="Garamond" w:eastAsiaTheme="minorHAnsi" w:hAnsi="Garamond"/>
        </w:rPr>
        <w:t xml:space="preserve">; McConachie, Williams, and </w:t>
      </w:r>
      <w:r w:rsidRPr="0036129F">
        <w:rPr>
          <w:rFonts w:ascii="Garamond" w:eastAsiaTheme="minorHAnsi" w:hAnsi="Garamond"/>
        </w:rPr>
        <w:t xml:space="preserve">Fisher. </w:t>
      </w:r>
      <w:r w:rsidRPr="0036129F">
        <w:rPr>
          <w:rFonts w:ascii="Garamond" w:eastAsiaTheme="minorHAnsi" w:hAnsi="Garamond"/>
          <w:i/>
        </w:rPr>
        <w:t>Theatre Histories: An Introduction</w:t>
      </w:r>
      <w:r w:rsidRPr="0036129F">
        <w:rPr>
          <w:rFonts w:ascii="Garamond" w:eastAsiaTheme="minorHAnsi" w:hAnsi="Garamond"/>
        </w:rPr>
        <w:t>. New York: Routledge, 2006.</w:t>
      </w:r>
    </w:p>
    <w:p w14:paraId="7264DF86" w14:textId="77777777" w:rsidR="00E26E26" w:rsidRPr="0036129F" w:rsidRDefault="00E26E26" w:rsidP="00E26E26">
      <w:pPr>
        <w:rPr>
          <w:rFonts w:ascii="Garamond" w:eastAsiaTheme="minorHAnsi" w:hAnsi="Garamond"/>
        </w:rPr>
      </w:pPr>
    </w:p>
    <w:p w14:paraId="22E01B08" w14:textId="77777777" w:rsidR="00E26E26" w:rsidRPr="0036129F" w:rsidRDefault="00E26E26" w:rsidP="00E26E26">
      <w:pPr>
        <w:rPr>
          <w:rFonts w:ascii="Garamond" w:hAnsi="Garamond"/>
        </w:rPr>
      </w:pPr>
    </w:p>
    <w:sectPr w:rsidR="00E26E26" w:rsidRPr="0036129F" w:rsidSect="00B8652A">
      <w:headerReference w:type="first" r:id="rId13"/>
      <w:type w:val="continuous"/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258B" w14:textId="77777777" w:rsidR="00B60E46" w:rsidRDefault="00B60E46">
      <w:r>
        <w:separator/>
      </w:r>
    </w:p>
  </w:endnote>
  <w:endnote w:type="continuationSeparator" w:id="0">
    <w:p w14:paraId="10467249" w14:textId="77777777" w:rsidR="00B60E46" w:rsidRDefault="00B6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5B4B" w14:textId="77777777" w:rsidR="00FE46FF" w:rsidRDefault="00FE46FF" w:rsidP="000D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83ECF" w14:textId="77777777" w:rsidR="00FE46FF" w:rsidRDefault="00FE46FF" w:rsidP="000D1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1203" w14:textId="5FCBB46A" w:rsidR="00FE46FF" w:rsidRPr="003A4748" w:rsidRDefault="00FE46FF" w:rsidP="000D1BF4">
    <w:pPr>
      <w:pStyle w:val="Footer"/>
      <w:framePr w:wrap="around" w:vAnchor="text" w:hAnchor="page" w:x="10679" w:y="-219"/>
      <w:rPr>
        <w:rStyle w:val="PageNumber"/>
      </w:rPr>
    </w:pPr>
    <w:r w:rsidRPr="003A4748">
      <w:rPr>
        <w:rStyle w:val="PageNumber"/>
        <w:sz w:val="20"/>
        <w:szCs w:val="20"/>
      </w:rPr>
      <w:fldChar w:fldCharType="begin"/>
    </w:r>
    <w:r w:rsidRPr="003A4748">
      <w:rPr>
        <w:rStyle w:val="PageNumber"/>
        <w:sz w:val="20"/>
        <w:szCs w:val="20"/>
      </w:rPr>
      <w:instrText xml:space="preserve">PAGE  </w:instrText>
    </w:r>
    <w:r w:rsidRPr="003A4748">
      <w:rPr>
        <w:rStyle w:val="PageNumber"/>
        <w:sz w:val="20"/>
        <w:szCs w:val="20"/>
      </w:rPr>
      <w:fldChar w:fldCharType="separate"/>
    </w:r>
    <w:r w:rsidR="00A0581C">
      <w:rPr>
        <w:rStyle w:val="PageNumber"/>
        <w:noProof/>
        <w:sz w:val="20"/>
        <w:szCs w:val="20"/>
      </w:rPr>
      <w:t>4</w:t>
    </w:r>
    <w:r w:rsidRPr="003A4748">
      <w:rPr>
        <w:rStyle w:val="PageNumber"/>
        <w:sz w:val="20"/>
        <w:szCs w:val="20"/>
      </w:rPr>
      <w:fldChar w:fldCharType="end"/>
    </w:r>
  </w:p>
  <w:p w14:paraId="6D11D6B4" w14:textId="77777777" w:rsidR="00FE46FF" w:rsidRDefault="00FE46FF" w:rsidP="000D1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8CD4" w14:textId="77777777" w:rsidR="00B60E46" w:rsidRDefault="00B60E46">
      <w:r>
        <w:separator/>
      </w:r>
    </w:p>
  </w:footnote>
  <w:footnote w:type="continuationSeparator" w:id="0">
    <w:p w14:paraId="097140D1" w14:textId="77777777" w:rsidR="00B60E46" w:rsidRDefault="00B6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8F3C" w14:textId="77777777" w:rsidR="00FE46FF" w:rsidRDefault="00FE46FF" w:rsidP="000D1B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BBDAC" w14:textId="77777777" w:rsidR="00FE46FF" w:rsidRDefault="00FE46FF" w:rsidP="000D1B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6ED8" w14:textId="02575BAB" w:rsidR="00FE46FF" w:rsidRDefault="00FE46FF" w:rsidP="000D1B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81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D13594" w14:textId="77777777" w:rsidR="00FE46FF" w:rsidRDefault="00FE46FF" w:rsidP="000D1BF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C625" w14:textId="6775646E" w:rsidR="00FE46FF" w:rsidRPr="00A05596" w:rsidRDefault="00EB5470" w:rsidP="000D1B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17D11" wp14:editId="0BA45C4A">
              <wp:simplePos x="0" y="0"/>
              <wp:positionH relativeFrom="column">
                <wp:posOffset>-227330</wp:posOffset>
              </wp:positionH>
              <wp:positionV relativeFrom="paragraph">
                <wp:posOffset>-230505</wp:posOffset>
              </wp:positionV>
              <wp:extent cx="6172200" cy="10325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7CEDD" w14:textId="77777777" w:rsidR="00FE46FF" w:rsidRPr="0048458C" w:rsidRDefault="00FE46FF" w:rsidP="000D1BF4">
                          <w:pPr>
                            <w:pStyle w:val="Title"/>
                            <w:rPr>
                              <w:rStyle w:val="Strong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48458C"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lang w:val="es-ES"/>
                            </w:rPr>
                            <w:t>Universidad de Puerto Rico</w:t>
                          </w:r>
                        </w:p>
                        <w:p w14:paraId="53A7DE62" w14:textId="77777777" w:rsidR="00FE46FF" w:rsidRPr="0048458C" w:rsidRDefault="00FE46FF" w:rsidP="000D1BF4">
                          <w:pPr>
                            <w:pStyle w:val="Title"/>
                            <w:rPr>
                              <w:rStyle w:val="Strong"/>
                              <w:sz w:val="24"/>
                              <w:szCs w:val="24"/>
                              <w:lang w:val="es-ES"/>
                            </w:rPr>
                          </w:pPr>
                          <w:r w:rsidRPr="0048458C"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lang w:val="es-ES"/>
                            </w:rPr>
                            <w:t>Facultad de Humanidades</w:t>
                          </w:r>
                        </w:p>
                        <w:p w14:paraId="6A0B373B" w14:textId="77777777" w:rsidR="00FE46FF" w:rsidRPr="0048458C" w:rsidRDefault="00FE46FF" w:rsidP="000D1BF4">
                          <w:pPr>
                            <w:pStyle w:val="Title"/>
                            <w:rPr>
                              <w:rStyle w:val="Strong"/>
                              <w:sz w:val="24"/>
                              <w:szCs w:val="24"/>
                              <w:lang w:val="es-ES"/>
                            </w:rPr>
                          </w:pPr>
                          <w:r w:rsidRPr="0048458C"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lang w:val="es-ES"/>
                            </w:rPr>
                            <w:t>Departamento de Drama</w:t>
                          </w:r>
                        </w:p>
                        <w:p w14:paraId="4B52C646" w14:textId="77777777" w:rsidR="00FE46FF" w:rsidRPr="0048458C" w:rsidRDefault="00FE46FF" w:rsidP="000D1BF4">
                          <w:pPr>
                            <w:pStyle w:val="Title"/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48458C"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u w:val="single"/>
                              <w:lang w:val="es-ES"/>
                            </w:rPr>
                            <w:t>Historia del Teatro II</w:t>
                          </w:r>
                        </w:p>
                        <w:p w14:paraId="232887E0" w14:textId="04C394B5" w:rsidR="0048458C" w:rsidRPr="0048458C" w:rsidRDefault="0048458C" w:rsidP="000D1BF4">
                          <w:pPr>
                            <w:pStyle w:val="Title"/>
                            <w:rPr>
                              <w:rStyle w:val="Strong"/>
                              <w:sz w:val="24"/>
                              <w:szCs w:val="24"/>
                              <w:lang w:val="es-ES"/>
                            </w:rPr>
                          </w:pPr>
                          <w:r w:rsidRPr="0048458C">
                            <w:rPr>
                              <w:rStyle w:val="Strong"/>
                              <w:rFonts w:ascii="Garamond" w:hAnsi="Garamond"/>
                              <w:sz w:val="24"/>
                              <w:szCs w:val="24"/>
                              <w:lang w:val="es-ES"/>
                            </w:rPr>
                            <w:t>TEAT 3102   L-M 10-11:20am</w:t>
                          </w:r>
                        </w:p>
                        <w:p w14:paraId="418D3E3A" w14:textId="77777777" w:rsidR="00FE46FF" w:rsidRPr="00D268C4" w:rsidRDefault="00FE46FF" w:rsidP="000D1BF4">
                          <w:pPr>
                            <w:pStyle w:val="Title"/>
                            <w:rPr>
                              <w:rStyle w:val="Strong"/>
                              <w:lang w:val="es-ES"/>
                            </w:rPr>
                          </w:pPr>
                        </w:p>
                        <w:p w14:paraId="629905E5" w14:textId="77777777" w:rsidR="00FE46FF" w:rsidRPr="00D268C4" w:rsidRDefault="00FE46FF" w:rsidP="000D1BF4">
                          <w:pPr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F17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9pt;margin-top:-18.15pt;width:486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Z+7AEAAMcDAAAOAAAAZHJzL2Uyb0RvYy54bWysU9tu1DAQfUfiHyy/s0mWUiDabFVaFSGV&#10;i9TyAY5jJxaxx4y9myxfz9jZLgu8IV4sz3h8fM6Z8eZqtiPbKwwGXMOrVcmZchI64/qGf328e/GG&#10;sxCF68QITjX8oAK/2j5/tpl8rdYwwNgpZATiQj35hg8x+rooghyUFWEFXjk61IBWRAqxLzoUE6Hb&#10;sViX5WUxAXYeQaoQKHu7HPJtxtdayfhZ66AiGxtO3GJeMa9tWovtRtQ9Cj8YeaQh/oGFFcbRoyeo&#10;WxEF26H5C8oaiRBAx5UEW4DWRqqsgdRU5R9qHgbhVdZC5gR/sin8P1j5af8Fmemod5w5YalFj2qO&#10;7B3MrEruTD7UVPTgqSzOlE6VSWnw9yC/BebgZhCuV9eIMA1KdMQu3yzOri44IYG000fo6Bmxi5CB&#10;Zo02AZIZjNCpS4dTZxIVScnL6vWa2s2ZpLOqfLl+VeXeFaJ+uu4xxPcKLEubhiO1PsOL/X2IJIRK&#10;n0rSaw7uzDjm9o/utwQVpkymnxgv3OPczkc7WugOJARhmSaaftoMgD84m2iSGh6+7wQqzsYPjsx4&#10;W11cpNE7D/A8aM8D4SRBNTxytmxv4jKuO4+mH+ilxX4H12SgNllacnphdeRN05IVHyc7jeN5nKt+&#10;/b/tTwAAAP//AwBQSwMEFAAGAAgAAAAhALvBwl7gAAAAEAEAAA8AAABkcnMvZG93bnJldi54bWxM&#10;T8lOwzAQvSPxD9YgcWsdEjUtaZwKteIDKJW4OrEbR9jjKHYW+vVMT3AZzfLmLeVhcZZNegidRwEv&#10;6wSYxsarDlsBl8/31Q5YiBKVtB61gB8d4FA9PpSyUH7GDz2dY8uIBEMhBZgY+4Lz0BjtZFj7XiPd&#10;rn5wMtI4tFwNciZyZ3maJDl3skNSMLLXR6Ob7/PoBDS38bQ7dvU037Zf23oxdnNFK8Tz03LaU3nb&#10;A4t6iX8fcM9A/qEiY7UfUQVmBayyDfmP9ybPgBHiNctTYDVBU9rwquT/g1S/AAAA//8DAFBLAQIt&#10;ABQABgAIAAAAIQC2gziS/gAAAOEBAAATAAAAAAAAAAAAAAAAAAAAAABbQ29udGVudF9UeXBlc10u&#10;eG1sUEsBAi0AFAAGAAgAAAAhADj9If/WAAAAlAEAAAsAAAAAAAAAAAAAAAAALwEAAF9yZWxzLy5y&#10;ZWxzUEsBAi0AFAAGAAgAAAAhAOdDhn7sAQAAxwMAAA4AAAAAAAAAAAAAAAAALgIAAGRycy9lMm9E&#10;b2MueG1sUEsBAi0AFAAGAAgAAAAhALvBwl7gAAAAEAEAAA8AAAAAAAAAAAAAAAAARgQAAGRycy9k&#10;b3ducmV2LnhtbFBLBQYAAAAABAAEAPMAAABTBQAAAAA=&#10;" filled="f" stroked="f">
              <v:textbox inset=",7.2pt,,7.2pt">
                <w:txbxContent>
                  <w:p w14:paraId="5057CEDD" w14:textId="77777777" w:rsidR="00FE46FF" w:rsidRPr="0048458C" w:rsidRDefault="00FE46FF" w:rsidP="000D1BF4">
                    <w:pPr>
                      <w:pStyle w:val="Title"/>
                      <w:rPr>
                        <w:rStyle w:val="Strong"/>
                        <w:b/>
                        <w:sz w:val="24"/>
                        <w:szCs w:val="24"/>
                        <w:lang w:val="es-ES"/>
                      </w:rPr>
                    </w:pPr>
                    <w:r w:rsidRPr="0048458C">
                      <w:rPr>
                        <w:rStyle w:val="Strong"/>
                        <w:rFonts w:ascii="Garamond" w:hAnsi="Garamond"/>
                        <w:sz w:val="24"/>
                        <w:szCs w:val="24"/>
                        <w:lang w:val="es-ES"/>
                      </w:rPr>
                      <w:t>Universidad de Puerto Rico</w:t>
                    </w:r>
                  </w:p>
                  <w:p w14:paraId="53A7DE62" w14:textId="77777777" w:rsidR="00FE46FF" w:rsidRPr="0048458C" w:rsidRDefault="00FE46FF" w:rsidP="000D1BF4">
                    <w:pPr>
                      <w:pStyle w:val="Title"/>
                      <w:rPr>
                        <w:rStyle w:val="Strong"/>
                        <w:sz w:val="24"/>
                        <w:szCs w:val="24"/>
                        <w:lang w:val="es-ES"/>
                      </w:rPr>
                    </w:pPr>
                    <w:r w:rsidRPr="0048458C">
                      <w:rPr>
                        <w:rStyle w:val="Strong"/>
                        <w:rFonts w:ascii="Garamond" w:hAnsi="Garamond"/>
                        <w:sz w:val="24"/>
                        <w:szCs w:val="24"/>
                        <w:lang w:val="es-ES"/>
                      </w:rPr>
                      <w:t>Facultad de Humanidades</w:t>
                    </w:r>
                  </w:p>
                  <w:p w14:paraId="6A0B373B" w14:textId="77777777" w:rsidR="00FE46FF" w:rsidRPr="0048458C" w:rsidRDefault="00FE46FF" w:rsidP="000D1BF4">
                    <w:pPr>
                      <w:pStyle w:val="Title"/>
                      <w:rPr>
                        <w:rStyle w:val="Strong"/>
                        <w:sz w:val="24"/>
                        <w:szCs w:val="24"/>
                        <w:lang w:val="es-ES"/>
                      </w:rPr>
                    </w:pPr>
                    <w:r w:rsidRPr="0048458C">
                      <w:rPr>
                        <w:rStyle w:val="Strong"/>
                        <w:rFonts w:ascii="Garamond" w:hAnsi="Garamond"/>
                        <w:sz w:val="24"/>
                        <w:szCs w:val="24"/>
                        <w:lang w:val="es-ES"/>
                      </w:rPr>
                      <w:t>Departamento de Drama</w:t>
                    </w:r>
                  </w:p>
                  <w:p w14:paraId="4B52C646" w14:textId="77777777" w:rsidR="00FE46FF" w:rsidRPr="0048458C" w:rsidRDefault="00FE46FF" w:rsidP="000D1BF4">
                    <w:pPr>
                      <w:pStyle w:val="Title"/>
                      <w:rPr>
                        <w:rStyle w:val="Strong"/>
                        <w:rFonts w:ascii="Garamond" w:hAnsi="Garamond"/>
                        <w:sz w:val="24"/>
                        <w:szCs w:val="24"/>
                        <w:u w:val="single"/>
                        <w:lang w:val="es-ES"/>
                      </w:rPr>
                    </w:pPr>
                    <w:r w:rsidRPr="0048458C">
                      <w:rPr>
                        <w:rStyle w:val="Strong"/>
                        <w:rFonts w:ascii="Garamond" w:hAnsi="Garamond"/>
                        <w:sz w:val="24"/>
                        <w:szCs w:val="24"/>
                        <w:u w:val="single"/>
                        <w:lang w:val="es-ES"/>
                      </w:rPr>
                      <w:t>Historia del Teatro II</w:t>
                    </w:r>
                  </w:p>
                  <w:p w14:paraId="232887E0" w14:textId="04C394B5" w:rsidR="0048458C" w:rsidRPr="0048458C" w:rsidRDefault="0048458C" w:rsidP="000D1BF4">
                    <w:pPr>
                      <w:pStyle w:val="Title"/>
                      <w:rPr>
                        <w:rStyle w:val="Strong"/>
                        <w:sz w:val="24"/>
                        <w:szCs w:val="24"/>
                        <w:lang w:val="es-ES"/>
                      </w:rPr>
                    </w:pPr>
                    <w:r w:rsidRPr="0048458C">
                      <w:rPr>
                        <w:rStyle w:val="Strong"/>
                        <w:rFonts w:ascii="Garamond" w:hAnsi="Garamond"/>
                        <w:sz w:val="24"/>
                        <w:szCs w:val="24"/>
                        <w:lang w:val="es-ES"/>
                      </w:rPr>
                      <w:t>TEAT 3102   L-M 10-11:20am</w:t>
                    </w:r>
                  </w:p>
                  <w:p w14:paraId="418D3E3A" w14:textId="77777777" w:rsidR="00FE46FF" w:rsidRPr="00D268C4" w:rsidRDefault="00FE46FF" w:rsidP="000D1BF4">
                    <w:pPr>
                      <w:pStyle w:val="Title"/>
                      <w:rPr>
                        <w:rStyle w:val="Strong"/>
                        <w:lang w:val="es-ES"/>
                      </w:rPr>
                    </w:pPr>
                  </w:p>
                  <w:p w14:paraId="629905E5" w14:textId="77777777" w:rsidR="00FE46FF" w:rsidRPr="00D268C4" w:rsidRDefault="00FE46FF" w:rsidP="000D1BF4">
                    <w:pPr>
                      <w:rPr>
                        <w:rFonts w:ascii="Garamond" w:hAnsi="Garamond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6CC9" w14:textId="77777777" w:rsidR="00FE46FF" w:rsidRPr="00314057" w:rsidRDefault="00FE46FF" w:rsidP="000D1BF4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64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C4C3A"/>
    <w:multiLevelType w:val="hybridMultilevel"/>
    <w:tmpl w:val="A4909114"/>
    <w:lvl w:ilvl="0" w:tplc="D8E0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0EB4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6F0B"/>
    <w:multiLevelType w:val="hybridMultilevel"/>
    <w:tmpl w:val="A1DE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0D82"/>
    <w:multiLevelType w:val="hybridMultilevel"/>
    <w:tmpl w:val="F0D6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E72F8"/>
    <w:multiLevelType w:val="hybridMultilevel"/>
    <w:tmpl w:val="AFE4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7B9"/>
    <w:multiLevelType w:val="hybridMultilevel"/>
    <w:tmpl w:val="C6202E6E"/>
    <w:lvl w:ilvl="0" w:tplc="CB2A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63BD"/>
    <w:multiLevelType w:val="hybridMultilevel"/>
    <w:tmpl w:val="27B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752"/>
    <w:multiLevelType w:val="hybridMultilevel"/>
    <w:tmpl w:val="4148FCAE"/>
    <w:lvl w:ilvl="0" w:tplc="E48C7A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1F33C8C"/>
    <w:multiLevelType w:val="hybridMultilevel"/>
    <w:tmpl w:val="FA08C912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224B"/>
    <w:multiLevelType w:val="hybridMultilevel"/>
    <w:tmpl w:val="97D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24CED"/>
    <w:multiLevelType w:val="hybridMultilevel"/>
    <w:tmpl w:val="D6F61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F48B9"/>
    <w:multiLevelType w:val="hybridMultilevel"/>
    <w:tmpl w:val="3A80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C5F56"/>
    <w:multiLevelType w:val="hybridMultilevel"/>
    <w:tmpl w:val="78F25244"/>
    <w:lvl w:ilvl="0" w:tplc="55108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8D7381C"/>
    <w:multiLevelType w:val="hybridMultilevel"/>
    <w:tmpl w:val="32380950"/>
    <w:lvl w:ilvl="0" w:tplc="87321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30F2E"/>
    <w:multiLevelType w:val="hybridMultilevel"/>
    <w:tmpl w:val="8A3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51F5"/>
    <w:multiLevelType w:val="hybridMultilevel"/>
    <w:tmpl w:val="E45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92E51"/>
    <w:multiLevelType w:val="hybridMultilevel"/>
    <w:tmpl w:val="245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21C98"/>
    <w:multiLevelType w:val="hybridMultilevel"/>
    <w:tmpl w:val="6E4E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12714"/>
    <w:multiLevelType w:val="hybridMultilevel"/>
    <w:tmpl w:val="C75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7A89"/>
    <w:multiLevelType w:val="hybridMultilevel"/>
    <w:tmpl w:val="4AA4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05F7"/>
    <w:multiLevelType w:val="hybridMultilevel"/>
    <w:tmpl w:val="3E407834"/>
    <w:lvl w:ilvl="0" w:tplc="DBC82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69BD"/>
    <w:multiLevelType w:val="hybridMultilevel"/>
    <w:tmpl w:val="8394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1F34"/>
    <w:multiLevelType w:val="hybridMultilevel"/>
    <w:tmpl w:val="713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237A"/>
    <w:multiLevelType w:val="hybridMultilevel"/>
    <w:tmpl w:val="6D2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76343"/>
    <w:multiLevelType w:val="hybridMultilevel"/>
    <w:tmpl w:val="AB9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87505"/>
    <w:multiLevelType w:val="hybridMultilevel"/>
    <w:tmpl w:val="ED3E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734A4"/>
    <w:multiLevelType w:val="hybridMultilevel"/>
    <w:tmpl w:val="7F02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20B6B"/>
    <w:multiLevelType w:val="hybridMultilevel"/>
    <w:tmpl w:val="82E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482B"/>
    <w:multiLevelType w:val="hybridMultilevel"/>
    <w:tmpl w:val="B6A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A0710"/>
    <w:multiLevelType w:val="hybridMultilevel"/>
    <w:tmpl w:val="E53E05BE"/>
    <w:lvl w:ilvl="0" w:tplc="63D69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138B"/>
    <w:multiLevelType w:val="hybridMultilevel"/>
    <w:tmpl w:val="B48837AE"/>
    <w:lvl w:ilvl="0" w:tplc="3E3833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C80208"/>
    <w:multiLevelType w:val="hybridMultilevel"/>
    <w:tmpl w:val="46B0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5F11"/>
    <w:multiLevelType w:val="hybridMultilevel"/>
    <w:tmpl w:val="D83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8"/>
  </w:num>
  <w:num w:numId="5">
    <w:abstractNumId w:val="10"/>
  </w:num>
  <w:num w:numId="6">
    <w:abstractNumId w:val="19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20"/>
  </w:num>
  <w:num w:numId="12">
    <w:abstractNumId w:val="5"/>
  </w:num>
  <w:num w:numId="13">
    <w:abstractNumId w:val="29"/>
  </w:num>
  <w:num w:numId="14">
    <w:abstractNumId w:val="1"/>
  </w:num>
  <w:num w:numId="15">
    <w:abstractNumId w:val="6"/>
  </w:num>
  <w:num w:numId="16">
    <w:abstractNumId w:val="14"/>
  </w:num>
  <w:num w:numId="17">
    <w:abstractNumId w:val="21"/>
  </w:num>
  <w:num w:numId="18">
    <w:abstractNumId w:val="2"/>
  </w:num>
  <w:num w:numId="19">
    <w:abstractNumId w:val="22"/>
  </w:num>
  <w:num w:numId="20">
    <w:abstractNumId w:val="31"/>
  </w:num>
  <w:num w:numId="21">
    <w:abstractNumId w:val="23"/>
  </w:num>
  <w:num w:numId="22">
    <w:abstractNumId w:val="27"/>
  </w:num>
  <w:num w:numId="23">
    <w:abstractNumId w:val="17"/>
  </w:num>
  <w:num w:numId="24">
    <w:abstractNumId w:val="3"/>
  </w:num>
  <w:num w:numId="25">
    <w:abstractNumId w:val="9"/>
  </w:num>
  <w:num w:numId="26">
    <w:abstractNumId w:val="4"/>
  </w:num>
  <w:num w:numId="27">
    <w:abstractNumId w:val="13"/>
  </w:num>
  <w:num w:numId="28">
    <w:abstractNumId w:val="24"/>
  </w:num>
  <w:num w:numId="29">
    <w:abstractNumId w:val="32"/>
  </w:num>
  <w:num w:numId="30">
    <w:abstractNumId w:val="28"/>
  </w:num>
  <w:num w:numId="31">
    <w:abstractNumId w:val="26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39"/>
    <w:rsid w:val="00001DC9"/>
    <w:rsid w:val="00044BEA"/>
    <w:rsid w:val="000544D5"/>
    <w:rsid w:val="00095280"/>
    <w:rsid w:val="00096510"/>
    <w:rsid w:val="000D1BF4"/>
    <w:rsid w:val="000E654E"/>
    <w:rsid w:val="000F24A6"/>
    <w:rsid w:val="000F5891"/>
    <w:rsid w:val="000F6C87"/>
    <w:rsid w:val="00101CD7"/>
    <w:rsid w:val="00115BF7"/>
    <w:rsid w:val="00143ECE"/>
    <w:rsid w:val="001521C7"/>
    <w:rsid w:val="00152206"/>
    <w:rsid w:val="001862DB"/>
    <w:rsid w:val="0019051A"/>
    <w:rsid w:val="00197613"/>
    <w:rsid w:val="001D2E58"/>
    <w:rsid w:val="001F384B"/>
    <w:rsid w:val="00225B57"/>
    <w:rsid w:val="00230220"/>
    <w:rsid w:val="00233EF9"/>
    <w:rsid w:val="002439DA"/>
    <w:rsid w:val="00251407"/>
    <w:rsid w:val="00282AE5"/>
    <w:rsid w:val="00282F39"/>
    <w:rsid w:val="002A393E"/>
    <w:rsid w:val="002D01C4"/>
    <w:rsid w:val="002D2152"/>
    <w:rsid w:val="002F49DB"/>
    <w:rsid w:val="002F53C7"/>
    <w:rsid w:val="003152A1"/>
    <w:rsid w:val="003244CE"/>
    <w:rsid w:val="00326BEB"/>
    <w:rsid w:val="00327A8E"/>
    <w:rsid w:val="00331C68"/>
    <w:rsid w:val="00332A78"/>
    <w:rsid w:val="00335F06"/>
    <w:rsid w:val="0036129F"/>
    <w:rsid w:val="003617F1"/>
    <w:rsid w:val="00375F2E"/>
    <w:rsid w:val="003A711B"/>
    <w:rsid w:val="003E7392"/>
    <w:rsid w:val="004034AF"/>
    <w:rsid w:val="00417C11"/>
    <w:rsid w:val="00417F21"/>
    <w:rsid w:val="00433D92"/>
    <w:rsid w:val="0043467A"/>
    <w:rsid w:val="00446DAD"/>
    <w:rsid w:val="00476C71"/>
    <w:rsid w:val="0048458C"/>
    <w:rsid w:val="0050662C"/>
    <w:rsid w:val="00520490"/>
    <w:rsid w:val="0053757C"/>
    <w:rsid w:val="0055547A"/>
    <w:rsid w:val="00564D83"/>
    <w:rsid w:val="00596F44"/>
    <w:rsid w:val="005C5723"/>
    <w:rsid w:val="006119F9"/>
    <w:rsid w:val="00626E9F"/>
    <w:rsid w:val="00642E94"/>
    <w:rsid w:val="00645A4E"/>
    <w:rsid w:val="006660DE"/>
    <w:rsid w:val="006835AE"/>
    <w:rsid w:val="00692432"/>
    <w:rsid w:val="006937F3"/>
    <w:rsid w:val="006A2744"/>
    <w:rsid w:val="006A5D36"/>
    <w:rsid w:val="006B0899"/>
    <w:rsid w:val="006C2B80"/>
    <w:rsid w:val="006C3B36"/>
    <w:rsid w:val="00700DDB"/>
    <w:rsid w:val="00706BD0"/>
    <w:rsid w:val="00734E9F"/>
    <w:rsid w:val="007653BF"/>
    <w:rsid w:val="007836C4"/>
    <w:rsid w:val="00800D0C"/>
    <w:rsid w:val="0080520A"/>
    <w:rsid w:val="00837577"/>
    <w:rsid w:val="00843126"/>
    <w:rsid w:val="00847754"/>
    <w:rsid w:val="0085071D"/>
    <w:rsid w:val="00854FC5"/>
    <w:rsid w:val="00861EA8"/>
    <w:rsid w:val="00866F10"/>
    <w:rsid w:val="0088217F"/>
    <w:rsid w:val="00885931"/>
    <w:rsid w:val="008B032A"/>
    <w:rsid w:val="008D011C"/>
    <w:rsid w:val="008D1226"/>
    <w:rsid w:val="008D1905"/>
    <w:rsid w:val="008E5284"/>
    <w:rsid w:val="008F02B7"/>
    <w:rsid w:val="00904C64"/>
    <w:rsid w:val="009138B4"/>
    <w:rsid w:val="00946BC6"/>
    <w:rsid w:val="009532E7"/>
    <w:rsid w:val="00966314"/>
    <w:rsid w:val="009705C7"/>
    <w:rsid w:val="009830F1"/>
    <w:rsid w:val="00991678"/>
    <w:rsid w:val="009D4296"/>
    <w:rsid w:val="009D5668"/>
    <w:rsid w:val="009D6932"/>
    <w:rsid w:val="009E493E"/>
    <w:rsid w:val="009E50C5"/>
    <w:rsid w:val="009F4302"/>
    <w:rsid w:val="009F4834"/>
    <w:rsid w:val="009F6839"/>
    <w:rsid w:val="00A0581C"/>
    <w:rsid w:val="00A36441"/>
    <w:rsid w:val="00A772AB"/>
    <w:rsid w:val="00AA185F"/>
    <w:rsid w:val="00AA59F9"/>
    <w:rsid w:val="00AA66F7"/>
    <w:rsid w:val="00AC0440"/>
    <w:rsid w:val="00AD1FDB"/>
    <w:rsid w:val="00AF124E"/>
    <w:rsid w:val="00AF3012"/>
    <w:rsid w:val="00B11400"/>
    <w:rsid w:val="00B60E46"/>
    <w:rsid w:val="00B8652A"/>
    <w:rsid w:val="00BA78BB"/>
    <w:rsid w:val="00BB49CF"/>
    <w:rsid w:val="00BC0048"/>
    <w:rsid w:val="00BC07DB"/>
    <w:rsid w:val="00C03177"/>
    <w:rsid w:val="00C03211"/>
    <w:rsid w:val="00C05840"/>
    <w:rsid w:val="00C05B8D"/>
    <w:rsid w:val="00C132F2"/>
    <w:rsid w:val="00C1631C"/>
    <w:rsid w:val="00C17864"/>
    <w:rsid w:val="00C46DF3"/>
    <w:rsid w:val="00C640ED"/>
    <w:rsid w:val="00C8795C"/>
    <w:rsid w:val="00C9428C"/>
    <w:rsid w:val="00CD67F1"/>
    <w:rsid w:val="00CE026F"/>
    <w:rsid w:val="00CF2A0C"/>
    <w:rsid w:val="00D005A2"/>
    <w:rsid w:val="00D16773"/>
    <w:rsid w:val="00D268C4"/>
    <w:rsid w:val="00D278ED"/>
    <w:rsid w:val="00D663D5"/>
    <w:rsid w:val="00DA369C"/>
    <w:rsid w:val="00DA4B8D"/>
    <w:rsid w:val="00DB5B55"/>
    <w:rsid w:val="00DD3448"/>
    <w:rsid w:val="00DE7E93"/>
    <w:rsid w:val="00DF1D5F"/>
    <w:rsid w:val="00E26E26"/>
    <w:rsid w:val="00E36F68"/>
    <w:rsid w:val="00E7241D"/>
    <w:rsid w:val="00E9391A"/>
    <w:rsid w:val="00E95120"/>
    <w:rsid w:val="00EB5470"/>
    <w:rsid w:val="00EC358B"/>
    <w:rsid w:val="00EC449A"/>
    <w:rsid w:val="00EF4967"/>
    <w:rsid w:val="00F2239C"/>
    <w:rsid w:val="00F223B6"/>
    <w:rsid w:val="00F421E0"/>
    <w:rsid w:val="00F45F90"/>
    <w:rsid w:val="00FE33D0"/>
    <w:rsid w:val="00FE46FF"/>
    <w:rsid w:val="00FF2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3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39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F6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9F6839"/>
    <w:rPr>
      <w:color w:val="0000FF"/>
      <w:u w:val="single"/>
    </w:rPr>
  </w:style>
  <w:style w:type="paragraph" w:styleId="Header">
    <w:name w:val="header"/>
    <w:basedOn w:val="Normal"/>
    <w:link w:val="HeaderChar"/>
    <w:rsid w:val="009F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F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6839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9F6839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6839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9F683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6839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9F6839"/>
  </w:style>
  <w:style w:type="character" w:customStyle="1" w:styleId="content">
    <w:name w:val="content"/>
    <w:basedOn w:val="DefaultParagraphFont"/>
    <w:rsid w:val="009F6839"/>
  </w:style>
  <w:style w:type="table" w:styleId="TableGrid">
    <w:name w:val="Table Grid"/>
    <w:basedOn w:val="TableNormal"/>
    <w:rsid w:val="009F683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F6839"/>
    <w:pPr>
      <w:spacing w:before="100" w:beforeAutospacing="1" w:after="100" w:afterAutospacing="1"/>
    </w:pPr>
  </w:style>
  <w:style w:type="character" w:customStyle="1" w:styleId="seriest2">
    <w:name w:val="seriest2"/>
    <w:rsid w:val="009F6839"/>
    <w:rPr>
      <w:color w:val="2E2E2E"/>
      <w:sz w:val="28"/>
      <w:szCs w:val="28"/>
    </w:rPr>
  </w:style>
  <w:style w:type="character" w:customStyle="1" w:styleId="year3">
    <w:name w:val="year3"/>
    <w:rsid w:val="009F6839"/>
    <w:rPr>
      <w:color w:val="2E2E2E"/>
      <w:sz w:val="22"/>
      <w:szCs w:val="22"/>
    </w:rPr>
  </w:style>
  <w:style w:type="character" w:customStyle="1" w:styleId="adr">
    <w:name w:val="adr"/>
    <w:basedOn w:val="DefaultParagraphFont"/>
    <w:rsid w:val="009F6839"/>
  </w:style>
  <w:style w:type="character" w:customStyle="1" w:styleId="locality">
    <w:name w:val="locality"/>
    <w:basedOn w:val="DefaultParagraphFont"/>
    <w:rsid w:val="009F6839"/>
  </w:style>
  <w:style w:type="character" w:customStyle="1" w:styleId="region">
    <w:name w:val="region"/>
    <w:basedOn w:val="DefaultParagraphFont"/>
    <w:rsid w:val="009F6839"/>
  </w:style>
  <w:style w:type="character" w:customStyle="1" w:styleId="postal-code">
    <w:name w:val="postal-code"/>
    <w:basedOn w:val="DefaultParagraphFont"/>
    <w:rsid w:val="009F6839"/>
  </w:style>
  <w:style w:type="character" w:customStyle="1" w:styleId="tel">
    <w:name w:val="tel"/>
    <w:basedOn w:val="DefaultParagraphFont"/>
    <w:rsid w:val="009F6839"/>
  </w:style>
  <w:style w:type="character" w:styleId="FollowedHyperlink">
    <w:name w:val="FollowedHyperlink"/>
    <w:rsid w:val="009F6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6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s">
    <w:name w:val="tables"/>
    <w:basedOn w:val="Normal"/>
    <w:rsid w:val="009F6839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9F6839"/>
  </w:style>
  <w:style w:type="character" w:customStyle="1" w:styleId="fnt0">
    <w:name w:val="fnt0"/>
    <w:basedOn w:val="DefaultParagraphFont"/>
    <w:rsid w:val="009F6839"/>
  </w:style>
  <w:style w:type="character" w:customStyle="1" w:styleId="apple-style-span">
    <w:name w:val="apple-style-span"/>
    <w:basedOn w:val="DefaultParagraphFont"/>
    <w:rsid w:val="009F6839"/>
  </w:style>
  <w:style w:type="paragraph" w:customStyle="1" w:styleId="contact">
    <w:name w:val="contact"/>
    <w:basedOn w:val="Normal"/>
    <w:rsid w:val="009F6839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9F683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basedOn w:val="DefaultParagraphFont"/>
    <w:link w:val="Subtitle"/>
    <w:rsid w:val="009F6839"/>
    <w:rPr>
      <w:rFonts w:ascii="Calibri" w:eastAsia="MS Gothic" w:hAnsi="Calibri" w:cs="Times New Roman"/>
    </w:rPr>
  </w:style>
  <w:style w:type="character" w:styleId="SubtleReference">
    <w:name w:val="Subtle Reference"/>
    <w:uiPriority w:val="31"/>
    <w:qFormat/>
    <w:rsid w:val="009F6839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9F683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F6839"/>
    <w:rPr>
      <w:i/>
      <w:iCs/>
      <w:color w:val="808080"/>
    </w:rPr>
  </w:style>
  <w:style w:type="paragraph" w:customStyle="1" w:styleId="NoteLevel2">
    <w:name w:val="Note Level 2"/>
    <w:basedOn w:val="Normal"/>
    <w:uiPriority w:val="1"/>
    <w:qFormat/>
    <w:rsid w:val="009F683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styleId="Strong">
    <w:name w:val="Strong"/>
    <w:qFormat/>
    <w:rsid w:val="009F6839"/>
    <w:rPr>
      <w:b/>
      <w:bCs/>
    </w:rPr>
  </w:style>
  <w:style w:type="character" w:styleId="BookTitle">
    <w:name w:val="Book Title"/>
    <w:uiPriority w:val="33"/>
    <w:qFormat/>
    <w:rsid w:val="009F6839"/>
    <w:rPr>
      <w:b/>
      <w:bCs/>
      <w:smallCaps/>
      <w:spacing w:val="5"/>
    </w:rPr>
  </w:style>
  <w:style w:type="character" w:styleId="Emphasis">
    <w:name w:val="Emphasis"/>
    <w:uiPriority w:val="20"/>
    <w:qFormat/>
    <w:rsid w:val="009F6839"/>
    <w:rPr>
      <w:i/>
      <w:iCs/>
    </w:rPr>
  </w:style>
  <w:style w:type="character" w:customStyle="1" w:styleId="isbns">
    <w:name w:val="isbns"/>
    <w:rsid w:val="009F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sel.rodriguez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 Rodriguez</dc:creator>
  <cp:keywords/>
  <cp:lastModifiedBy>NIDIA L. RAMOS GARCIA</cp:lastModifiedBy>
  <cp:revision>2</cp:revision>
  <dcterms:created xsi:type="dcterms:W3CDTF">2020-01-31T13:05:00Z</dcterms:created>
  <dcterms:modified xsi:type="dcterms:W3CDTF">2020-01-31T13:05:00Z</dcterms:modified>
</cp:coreProperties>
</file>