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79" w:rsidRDefault="00A4763E" w:rsidP="00A4763E">
      <w:pPr>
        <w:jc w:val="center"/>
        <w:rPr>
          <w:b/>
          <w:sz w:val="28"/>
          <w:szCs w:val="28"/>
          <w:lang w:val="es-PR"/>
        </w:rPr>
      </w:pPr>
      <w:bookmarkStart w:id="0" w:name="_GoBack"/>
      <w:bookmarkEnd w:id="0"/>
      <w:r w:rsidRPr="00A4763E">
        <w:rPr>
          <w:b/>
          <w:sz w:val="28"/>
          <w:szCs w:val="28"/>
          <w:lang w:val="es-PR"/>
        </w:rPr>
        <w:t>Universidad de Puerto R</w:t>
      </w:r>
      <w:r>
        <w:rPr>
          <w:b/>
          <w:sz w:val="28"/>
          <w:szCs w:val="28"/>
          <w:lang w:val="es-PR"/>
        </w:rPr>
        <w:t>i</w:t>
      </w:r>
      <w:r w:rsidRPr="00A4763E">
        <w:rPr>
          <w:b/>
          <w:sz w:val="28"/>
          <w:szCs w:val="28"/>
          <w:lang w:val="es-PR"/>
        </w:rPr>
        <w:t>co</w:t>
      </w:r>
    </w:p>
    <w:p w:rsidR="00A4763E" w:rsidRDefault="00A4763E" w:rsidP="00A4763E">
      <w:pPr>
        <w:jc w:val="center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>Recinto de Río Piedras</w:t>
      </w:r>
    </w:p>
    <w:p w:rsidR="00A4763E" w:rsidRDefault="00A4763E" w:rsidP="00A4763E">
      <w:pPr>
        <w:jc w:val="center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>Facultad de Humanidades</w:t>
      </w:r>
    </w:p>
    <w:p w:rsidR="00A4763E" w:rsidRDefault="00A4763E" w:rsidP="00A4763E">
      <w:pPr>
        <w:jc w:val="center"/>
        <w:rPr>
          <w:b/>
          <w:sz w:val="28"/>
          <w:szCs w:val="28"/>
          <w:lang w:val="es-PR"/>
        </w:rPr>
      </w:pPr>
    </w:p>
    <w:p w:rsidR="00A4763E" w:rsidRDefault="00A4763E" w:rsidP="00A4763E">
      <w:pPr>
        <w:jc w:val="center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>Prontuario</w:t>
      </w:r>
    </w:p>
    <w:p w:rsidR="00A4763E" w:rsidRDefault="00A4763E" w:rsidP="00A4763E">
      <w:pPr>
        <w:jc w:val="center"/>
        <w:rPr>
          <w:b/>
          <w:sz w:val="28"/>
          <w:szCs w:val="28"/>
          <w:lang w:val="es-PR"/>
        </w:rPr>
      </w:pPr>
    </w:p>
    <w:p w:rsidR="00A4763E" w:rsidRDefault="00B96611" w:rsidP="00A4763E">
      <w:pPr>
        <w:jc w:val="both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>FILO 6605. Nombre del Curso</w:t>
      </w:r>
      <w:r w:rsidR="00A4763E">
        <w:rPr>
          <w:b/>
          <w:sz w:val="28"/>
          <w:szCs w:val="28"/>
          <w:lang w:val="es-PR"/>
        </w:rPr>
        <w:t xml:space="preserve">: </w:t>
      </w:r>
      <w:r w:rsidR="00D06C2F">
        <w:rPr>
          <w:b/>
          <w:sz w:val="28"/>
          <w:szCs w:val="28"/>
          <w:lang w:val="es-PR"/>
        </w:rPr>
        <w:t xml:space="preserve">Investigación dirigida en filosofía: </w:t>
      </w:r>
      <w:r w:rsidR="00A4763E">
        <w:rPr>
          <w:b/>
          <w:sz w:val="28"/>
          <w:szCs w:val="28"/>
          <w:lang w:val="es-PR"/>
        </w:rPr>
        <w:t>Estética de la juventud</w:t>
      </w:r>
    </w:p>
    <w:p w:rsidR="00A4763E" w:rsidRDefault="00A4763E" w:rsidP="00A4763E">
      <w:pPr>
        <w:jc w:val="both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>Créditos: 1 (15 horas)</w:t>
      </w:r>
    </w:p>
    <w:p w:rsidR="00A4763E" w:rsidRDefault="00373BF4" w:rsidP="00A4763E">
      <w:pPr>
        <w:jc w:val="both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>Pre-requisitos: Ni</w:t>
      </w:r>
      <w:r w:rsidR="00A4763E">
        <w:rPr>
          <w:b/>
          <w:sz w:val="28"/>
          <w:szCs w:val="28"/>
          <w:lang w:val="es-PR"/>
        </w:rPr>
        <w:t>nguno</w:t>
      </w:r>
    </w:p>
    <w:p w:rsidR="007126FA" w:rsidRDefault="007126FA" w:rsidP="00A4763E">
      <w:pPr>
        <w:jc w:val="both"/>
        <w:rPr>
          <w:b/>
          <w:sz w:val="28"/>
          <w:szCs w:val="28"/>
          <w:lang w:val="es-PR"/>
        </w:rPr>
      </w:pPr>
    </w:p>
    <w:p w:rsidR="007126FA" w:rsidRDefault="007126FA" w:rsidP="00A4763E">
      <w:pPr>
        <w:jc w:val="both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>Descripción del curso</w:t>
      </w:r>
    </w:p>
    <w:p w:rsidR="007126FA" w:rsidRDefault="007126FA" w:rsidP="00A4763E">
      <w:pPr>
        <w:jc w:val="both"/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 xml:space="preserve">El curso se basará en un pensar sobre el arte de vivir, con un enfoque particular en el </w:t>
      </w:r>
      <w:r>
        <w:rPr>
          <w:i/>
          <w:sz w:val="28"/>
          <w:szCs w:val="28"/>
          <w:lang w:val="es-PR"/>
        </w:rPr>
        <w:t>éthos</w:t>
      </w:r>
      <w:r>
        <w:rPr>
          <w:sz w:val="28"/>
          <w:szCs w:val="28"/>
          <w:lang w:val="es-PR"/>
        </w:rPr>
        <w:t>, el carácter. El arte</w:t>
      </w:r>
      <w:r>
        <w:rPr>
          <w:b/>
          <w:sz w:val="28"/>
          <w:szCs w:val="28"/>
          <w:lang w:val="es-PR"/>
        </w:rPr>
        <w:t xml:space="preserve"> </w:t>
      </w:r>
      <w:r>
        <w:rPr>
          <w:sz w:val="28"/>
          <w:szCs w:val="28"/>
          <w:lang w:val="es-PR"/>
        </w:rPr>
        <w:t xml:space="preserve">se considera en este caso como el cuidado permanente en la construcción de uno mismo, el </w:t>
      </w:r>
      <w:r>
        <w:rPr>
          <w:i/>
          <w:sz w:val="28"/>
          <w:szCs w:val="28"/>
          <w:lang w:val="es-PR"/>
        </w:rPr>
        <w:t xml:space="preserve">souci de </w:t>
      </w:r>
      <w:r w:rsidRPr="007126FA">
        <w:rPr>
          <w:i/>
          <w:sz w:val="28"/>
          <w:szCs w:val="28"/>
          <w:lang w:val="es-PR"/>
        </w:rPr>
        <w:t>soi</w:t>
      </w:r>
      <w:r>
        <w:rPr>
          <w:sz w:val="28"/>
          <w:szCs w:val="28"/>
          <w:lang w:val="es-PR"/>
        </w:rPr>
        <w:t xml:space="preserve"> que llama Michel F</w:t>
      </w:r>
      <w:r w:rsidRPr="007126FA">
        <w:rPr>
          <w:sz w:val="28"/>
          <w:szCs w:val="28"/>
          <w:lang w:val="es-PR"/>
        </w:rPr>
        <w:t>oucault</w:t>
      </w:r>
    </w:p>
    <w:p w:rsidR="00E21F75" w:rsidRDefault="00E21F75" w:rsidP="00A4763E">
      <w:pPr>
        <w:jc w:val="both"/>
        <w:rPr>
          <w:sz w:val="28"/>
          <w:szCs w:val="28"/>
          <w:lang w:val="es-PR"/>
        </w:rPr>
      </w:pPr>
    </w:p>
    <w:p w:rsidR="00E21F75" w:rsidRDefault="00E21F75" w:rsidP="00A4763E">
      <w:pPr>
        <w:jc w:val="both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>Objetivos del curso</w:t>
      </w:r>
    </w:p>
    <w:p w:rsidR="00DA009D" w:rsidRDefault="00B921C0" w:rsidP="00A4763E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 xml:space="preserve"> Aprender a proteger el proyecto de vida que se va formando</w:t>
      </w:r>
      <w:r w:rsidR="00D03A48">
        <w:rPr>
          <w:sz w:val="28"/>
          <w:szCs w:val="28"/>
          <w:lang w:val="es-PR"/>
        </w:rPr>
        <w:t xml:space="preserve"> en la juventud,</w:t>
      </w:r>
      <w:r>
        <w:rPr>
          <w:sz w:val="28"/>
          <w:szCs w:val="28"/>
          <w:lang w:val="es-PR"/>
        </w:rPr>
        <w:t xml:space="preserve">  de las inclinaciones internas contrarias al esfuerzo constante que es necesario sostener</w:t>
      </w:r>
      <w:r w:rsidR="00D03A48">
        <w:rPr>
          <w:sz w:val="28"/>
          <w:szCs w:val="28"/>
          <w:lang w:val="es-PR"/>
        </w:rPr>
        <w:t>, la perseverancia,</w:t>
      </w:r>
      <w:r>
        <w:rPr>
          <w:sz w:val="28"/>
          <w:szCs w:val="28"/>
          <w:lang w:val="es-PR"/>
        </w:rPr>
        <w:t xml:space="preserve"> para el logro de esas metas proyectadas.</w:t>
      </w:r>
      <w:r w:rsidR="004250E8">
        <w:rPr>
          <w:sz w:val="28"/>
          <w:szCs w:val="28"/>
          <w:lang w:val="es-PR"/>
        </w:rPr>
        <w:t xml:space="preserve"> Se enfatiza que sólo así el ser humano se ve libre </w:t>
      </w:r>
      <w:r w:rsidR="00CD417C">
        <w:rPr>
          <w:sz w:val="28"/>
          <w:szCs w:val="28"/>
          <w:lang w:val="es-PR"/>
        </w:rPr>
        <w:t>de la obstrucción o</w:t>
      </w:r>
      <w:r w:rsidR="009716BB">
        <w:rPr>
          <w:sz w:val="28"/>
          <w:szCs w:val="28"/>
          <w:lang w:val="es-PR"/>
        </w:rPr>
        <w:t xml:space="preserve"> el boicot que las inclinaciones</w:t>
      </w:r>
      <w:r w:rsidR="00CD417C">
        <w:rPr>
          <w:sz w:val="28"/>
          <w:szCs w:val="28"/>
          <w:lang w:val="es-PR"/>
        </w:rPr>
        <w:t xml:space="preserve"> plantean en la vida cotidiana</w:t>
      </w:r>
      <w:r w:rsidR="0074251C">
        <w:rPr>
          <w:sz w:val="28"/>
          <w:szCs w:val="28"/>
          <w:lang w:val="es-PR"/>
        </w:rPr>
        <w:t>: tal es la verdadera libertad.</w:t>
      </w:r>
    </w:p>
    <w:p w:rsidR="00DA009D" w:rsidRDefault="00DA009D" w:rsidP="00DA009D">
      <w:pPr>
        <w:pStyle w:val="ListParagraph"/>
        <w:jc w:val="both"/>
        <w:rPr>
          <w:sz w:val="28"/>
          <w:szCs w:val="28"/>
          <w:lang w:val="es-PR"/>
        </w:rPr>
      </w:pPr>
    </w:p>
    <w:p w:rsidR="00100F1D" w:rsidRDefault="0074251C" w:rsidP="00DA009D">
      <w:pPr>
        <w:pStyle w:val="ListParagraph"/>
        <w:jc w:val="both"/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lastRenderedPageBreak/>
        <w:t xml:space="preserve"> </w:t>
      </w:r>
    </w:p>
    <w:p w:rsidR="004250E8" w:rsidRDefault="00100F1D" w:rsidP="00D462C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Reconocer la necesidad de construir herramientas internas para fortalecer la voluntad, que los filósofos griegos denominaron virtudes y</w:t>
      </w:r>
      <w:r w:rsidR="00D462CD">
        <w:rPr>
          <w:sz w:val="28"/>
          <w:szCs w:val="28"/>
          <w:lang w:val="es-PR"/>
        </w:rPr>
        <w:t xml:space="preserve"> que se reconocen hoy como cualidades, que se forman por la repetición de actos positivos que acostumbran al sujeto a mantenerse en la dirección correcta para llegar a alcanzar una vida lograda, lo que es </w:t>
      </w:r>
      <w:r w:rsidR="00D462CD" w:rsidRPr="00D462CD">
        <w:rPr>
          <w:sz w:val="28"/>
          <w:szCs w:val="28"/>
          <w:lang w:val="es-PR"/>
        </w:rPr>
        <w:t>el</w:t>
      </w:r>
      <w:r w:rsidR="00D462CD" w:rsidRPr="00D462CD">
        <w:rPr>
          <w:i/>
          <w:sz w:val="28"/>
          <w:szCs w:val="28"/>
          <w:lang w:val="es-PR"/>
        </w:rPr>
        <w:t xml:space="preserve"> éthos</w:t>
      </w:r>
      <w:r w:rsidR="00D462CD">
        <w:rPr>
          <w:i/>
          <w:sz w:val="28"/>
          <w:szCs w:val="28"/>
          <w:lang w:val="es-PR"/>
        </w:rPr>
        <w:t xml:space="preserve">, </w:t>
      </w:r>
      <w:r w:rsidR="00D462CD">
        <w:rPr>
          <w:sz w:val="28"/>
          <w:szCs w:val="28"/>
          <w:lang w:val="es-PR"/>
        </w:rPr>
        <w:t>el carácter. En síntesis, el carácter firme es producto de la disciplina y el esfuerzo: sin esfuerzo no hay victoria</w:t>
      </w:r>
      <w:r w:rsidR="007D30D4">
        <w:rPr>
          <w:sz w:val="28"/>
          <w:szCs w:val="28"/>
          <w:lang w:val="es-PR"/>
        </w:rPr>
        <w:t>, es un principio práctico del pensamiento clásico griego y que prevalece aún en el pensamiento de autores como Foucault y muchos otros.</w:t>
      </w:r>
    </w:p>
    <w:p w:rsidR="00DA009D" w:rsidRDefault="009716BB" w:rsidP="00D462C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 xml:space="preserve"> Llegar a clarificar que en esa dirección se llega a alcanzar un alto grado de la felicidad</w:t>
      </w:r>
      <w:r w:rsidR="007D30D4">
        <w:rPr>
          <w:sz w:val="28"/>
          <w:szCs w:val="28"/>
          <w:lang w:val="es-PR"/>
        </w:rPr>
        <w:t xml:space="preserve"> </w:t>
      </w:r>
      <w:r>
        <w:rPr>
          <w:sz w:val="28"/>
          <w:szCs w:val="28"/>
          <w:lang w:val="es-PR"/>
        </w:rPr>
        <w:t>que los humanos persiguen, aunque ésta es siempre relativa como suelen ser todas las conquistas humanas.</w:t>
      </w:r>
      <w:r w:rsidR="009F0FAF">
        <w:rPr>
          <w:sz w:val="28"/>
          <w:szCs w:val="28"/>
          <w:lang w:val="es-PR"/>
        </w:rPr>
        <w:t xml:space="preserve"> Y en unos es más alta que en otros. En </w:t>
      </w:r>
      <w:r>
        <w:rPr>
          <w:sz w:val="28"/>
          <w:szCs w:val="28"/>
          <w:lang w:val="es-PR"/>
        </w:rPr>
        <w:t xml:space="preserve">suma, se persigue que los jóvenes se interioricen en una filosofía que es un arte, el arte </w:t>
      </w:r>
      <w:r w:rsidR="007B0002">
        <w:rPr>
          <w:sz w:val="28"/>
          <w:szCs w:val="28"/>
          <w:lang w:val="es-PR"/>
        </w:rPr>
        <w:t xml:space="preserve">de vivir: </w:t>
      </w:r>
      <w:r w:rsidR="007B0002">
        <w:rPr>
          <w:i/>
          <w:sz w:val="28"/>
          <w:szCs w:val="28"/>
          <w:lang w:val="es-PR"/>
        </w:rPr>
        <w:t>ars vivendi.</w:t>
      </w:r>
      <w:r w:rsidR="00D462CD">
        <w:rPr>
          <w:sz w:val="28"/>
          <w:szCs w:val="28"/>
          <w:lang w:val="es-PR"/>
        </w:rPr>
        <w:t xml:space="preserve"> </w:t>
      </w:r>
    </w:p>
    <w:p w:rsidR="00DA009D" w:rsidRDefault="00DA009D" w:rsidP="00DA009D">
      <w:pPr>
        <w:jc w:val="both"/>
        <w:rPr>
          <w:sz w:val="28"/>
          <w:szCs w:val="28"/>
          <w:lang w:val="es-PR"/>
        </w:rPr>
      </w:pPr>
    </w:p>
    <w:p w:rsidR="00DA009D" w:rsidRDefault="00DA009D" w:rsidP="00DA009D">
      <w:pPr>
        <w:jc w:val="both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>Bosquejo de contenido y distribución</w:t>
      </w:r>
    </w:p>
    <w:p w:rsidR="00DA009D" w:rsidRDefault="00DA009D" w:rsidP="00DA009D">
      <w:pPr>
        <w:jc w:val="both"/>
        <w:rPr>
          <w:b/>
          <w:sz w:val="28"/>
          <w:szCs w:val="28"/>
          <w:lang w:val="es-PR"/>
        </w:rPr>
      </w:pPr>
    </w:p>
    <w:p w:rsidR="00A4763E" w:rsidRDefault="00B60009" w:rsidP="00DA009D">
      <w:pPr>
        <w:jc w:val="both"/>
        <w:rPr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 xml:space="preserve">Temas (curso de 1 crédito): </w:t>
      </w:r>
      <w:r w:rsidRPr="00B60009">
        <w:rPr>
          <w:sz w:val="28"/>
          <w:szCs w:val="28"/>
          <w:lang w:val="es-PR"/>
        </w:rPr>
        <w:t>el profesor</w:t>
      </w:r>
      <w:r w:rsidR="00D462CD" w:rsidRPr="00DA009D">
        <w:rPr>
          <w:sz w:val="28"/>
          <w:szCs w:val="28"/>
          <w:lang w:val="es-PR"/>
        </w:rPr>
        <w:t xml:space="preserve"> </w:t>
      </w:r>
      <w:r w:rsidR="00100F1D" w:rsidRPr="00DA009D">
        <w:rPr>
          <w:sz w:val="28"/>
          <w:szCs w:val="28"/>
          <w:lang w:val="es-PR"/>
        </w:rPr>
        <w:t xml:space="preserve"> </w:t>
      </w:r>
      <w:r w:rsidR="00B921C0" w:rsidRPr="00DA009D">
        <w:rPr>
          <w:sz w:val="28"/>
          <w:szCs w:val="28"/>
          <w:lang w:val="es-PR"/>
        </w:rPr>
        <w:t xml:space="preserve"> </w:t>
      </w:r>
      <w:r>
        <w:rPr>
          <w:sz w:val="28"/>
          <w:szCs w:val="28"/>
          <w:lang w:val="es-PR"/>
        </w:rPr>
        <w:t>puede enfocarse en temas y/o autores. Es preferible qu</w:t>
      </w:r>
      <w:r w:rsidR="00AE3CBB">
        <w:rPr>
          <w:sz w:val="28"/>
          <w:szCs w:val="28"/>
          <w:lang w:val="es-PR"/>
        </w:rPr>
        <w:t>e se desglose el ti</w:t>
      </w:r>
      <w:r>
        <w:rPr>
          <w:sz w:val="28"/>
          <w:szCs w:val="28"/>
          <w:lang w:val="es-PR"/>
        </w:rPr>
        <w:t>empo estimado (horas o sesiones) en el que se atenderá el material. El curso debe completarse en 15 horas lectivas.</w:t>
      </w:r>
    </w:p>
    <w:p w:rsidR="00B914FC" w:rsidRDefault="00B914FC" w:rsidP="00B914FC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Introducción………………………………………………………………………….1 hora</w:t>
      </w:r>
    </w:p>
    <w:p w:rsidR="00A4763E" w:rsidRPr="004703D6" w:rsidRDefault="004703D6" w:rsidP="004703D6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 xml:space="preserve">Conceptos  </w:t>
      </w:r>
      <w:r w:rsidR="00B914FC" w:rsidRPr="004703D6">
        <w:rPr>
          <w:sz w:val="28"/>
          <w:szCs w:val="28"/>
          <w:lang w:val="es-PR"/>
        </w:rPr>
        <w:t>básicos………</w:t>
      </w:r>
      <w:r>
        <w:rPr>
          <w:sz w:val="28"/>
          <w:szCs w:val="28"/>
          <w:lang w:val="es-PR"/>
        </w:rPr>
        <w:t>………………………………………….2 horas</w:t>
      </w:r>
      <w:r w:rsidR="00B914FC" w:rsidRPr="004703D6">
        <w:rPr>
          <w:sz w:val="28"/>
          <w:szCs w:val="28"/>
          <w:lang w:val="es-PR"/>
        </w:rPr>
        <w:t xml:space="preserve">                                          </w:t>
      </w:r>
      <w:r>
        <w:rPr>
          <w:sz w:val="28"/>
          <w:szCs w:val="28"/>
          <w:lang w:val="es-PR"/>
        </w:rPr>
        <w:t xml:space="preserve">                     </w:t>
      </w:r>
    </w:p>
    <w:p w:rsidR="00B914FC" w:rsidRDefault="00B914FC" w:rsidP="00B914FC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Expresión………………………………………………………………………………..1hora</w:t>
      </w:r>
    </w:p>
    <w:p w:rsidR="00B914FC" w:rsidRDefault="00B914FC" w:rsidP="00B914FC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Exposición de temas……………………………………………………………</w:t>
      </w:r>
      <w:r w:rsidR="004703D6">
        <w:rPr>
          <w:sz w:val="28"/>
          <w:szCs w:val="28"/>
          <w:lang w:val="es-PR"/>
        </w:rPr>
        <w:t>….11 horas</w:t>
      </w:r>
    </w:p>
    <w:p w:rsidR="00FC1500" w:rsidRDefault="00FC1500" w:rsidP="00FC1500">
      <w:pPr>
        <w:jc w:val="both"/>
        <w:rPr>
          <w:sz w:val="28"/>
          <w:szCs w:val="28"/>
          <w:lang w:val="es-PR"/>
        </w:rPr>
      </w:pPr>
    </w:p>
    <w:p w:rsidR="00FC1500" w:rsidRPr="00FC1500" w:rsidRDefault="00FC1500" w:rsidP="00FC1500">
      <w:pPr>
        <w:jc w:val="both"/>
        <w:rPr>
          <w:b/>
          <w:sz w:val="28"/>
          <w:szCs w:val="28"/>
          <w:lang w:val="es-PR"/>
        </w:rPr>
      </w:pPr>
      <w:r w:rsidRPr="00FC1500">
        <w:rPr>
          <w:b/>
          <w:sz w:val="28"/>
          <w:szCs w:val="28"/>
          <w:lang w:val="es-PR"/>
        </w:rPr>
        <w:t>Estrategias instruccionales</w:t>
      </w:r>
    </w:p>
    <w:p w:rsidR="00A4763E" w:rsidRDefault="00FC1500" w:rsidP="00A4763E">
      <w:pPr>
        <w:jc w:val="both"/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lastRenderedPageBreak/>
        <w:t>Descripción de</w:t>
      </w:r>
      <w:r w:rsidRPr="00FC1500">
        <w:rPr>
          <w:sz w:val="28"/>
          <w:szCs w:val="28"/>
          <w:lang w:val="es-PR"/>
        </w:rPr>
        <w:t xml:space="preserve"> estrategias instruccionales:</w:t>
      </w:r>
      <w:r>
        <w:rPr>
          <w:sz w:val="28"/>
          <w:szCs w:val="28"/>
          <w:lang w:val="es-PR"/>
        </w:rPr>
        <w:t xml:space="preserve"> exposición del material, discusión, presentación oral breve del estudiante, pregun</w:t>
      </w:r>
      <w:r w:rsidR="00770858">
        <w:rPr>
          <w:sz w:val="28"/>
          <w:szCs w:val="28"/>
          <w:lang w:val="es-PR"/>
        </w:rPr>
        <w:t>tas y diálogo profesor estudiante, lectura breve de textos, ensayos de los estudiantes.</w:t>
      </w:r>
    </w:p>
    <w:p w:rsidR="00770858" w:rsidRDefault="00770858" w:rsidP="00A4763E">
      <w:pPr>
        <w:jc w:val="both"/>
        <w:rPr>
          <w:sz w:val="28"/>
          <w:szCs w:val="28"/>
          <w:lang w:val="es-PR"/>
        </w:rPr>
      </w:pPr>
    </w:p>
    <w:p w:rsidR="00770858" w:rsidRDefault="00770858" w:rsidP="00A4763E">
      <w:pPr>
        <w:jc w:val="both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>Recursos de aprendizaje</w:t>
      </w:r>
    </w:p>
    <w:p w:rsidR="00770858" w:rsidRDefault="00770858" w:rsidP="00A4763E">
      <w:pPr>
        <w:jc w:val="both"/>
        <w:rPr>
          <w:b/>
          <w:sz w:val="28"/>
          <w:szCs w:val="28"/>
          <w:lang w:val="es-PR"/>
        </w:rPr>
      </w:pPr>
    </w:p>
    <w:p w:rsidR="00770858" w:rsidRPr="00770858" w:rsidRDefault="00770858" w:rsidP="00A4763E">
      <w:pPr>
        <w:jc w:val="both"/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 xml:space="preserve">El profesor envía a cada estudiante, por email, el texto de su autoría que contiene todo el material del curso. </w:t>
      </w:r>
    </w:p>
    <w:p w:rsidR="00A4763E" w:rsidRDefault="00A4763E" w:rsidP="00A4763E">
      <w:pPr>
        <w:jc w:val="both"/>
        <w:rPr>
          <w:b/>
          <w:sz w:val="28"/>
          <w:szCs w:val="28"/>
          <w:lang w:val="es-PR"/>
        </w:rPr>
      </w:pPr>
    </w:p>
    <w:p w:rsidR="003B1BA3" w:rsidRDefault="003B1BA3" w:rsidP="00A4763E">
      <w:pPr>
        <w:jc w:val="both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>Estrategias de Evaluación*</w:t>
      </w:r>
    </w:p>
    <w:p w:rsidR="0019454C" w:rsidRDefault="0019454C" w:rsidP="00A4763E">
      <w:pPr>
        <w:jc w:val="both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>Presentación oral breve de tema asignado por el profesor……………………………………………………………………………………………….      20%</w:t>
      </w:r>
    </w:p>
    <w:p w:rsidR="0019454C" w:rsidRDefault="0019454C" w:rsidP="00A4763E">
      <w:pPr>
        <w:jc w:val="both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>Ensayo………………………………………………………………………………………………….    70%</w:t>
      </w:r>
    </w:p>
    <w:p w:rsidR="0019454C" w:rsidRDefault="0019454C" w:rsidP="00A4763E">
      <w:pPr>
        <w:jc w:val="both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>Participación en clase……………………………………………………………………………     10%</w:t>
      </w:r>
    </w:p>
    <w:p w:rsidR="0019454C" w:rsidRDefault="0019454C" w:rsidP="00A4763E">
      <w:pPr>
        <w:jc w:val="both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 xml:space="preserve">                                                                                                  ……………………………     100% </w:t>
      </w:r>
    </w:p>
    <w:p w:rsidR="00882BB2" w:rsidRDefault="004B64A7" w:rsidP="00A4763E">
      <w:pPr>
        <w:jc w:val="both"/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*Sujeto</w:t>
      </w:r>
      <w:r w:rsidR="000E6027">
        <w:rPr>
          <w:sz w:val="28"/>
          <w:szCs w:val="28"/>
          <w:lang w:val="es-PR"/>
        </w:rPr>
        <w:t xml:space="preserve"> a cambio por el</w:t>
      </w:r>
      <w:r>
        <w:rPr>
          <w:sz w:val="28"/>
          <w:szCs w:val="28"/>
          <w:lang w:val="es-PR"/>
        </w:rPr>
        <w:t xml:space="preserve"> docente</w:t>
      </w:r>
      <w:r w:rsidR="000E6027">
        <w:rPr>
          <w:sz w:val="28"/>
          <w:szCs w:val="28"/>
          <w:lang w:val="es-PR"/>
        </w:rPr>
        <w:t xml:space="preserve"> a cargo. De ser necesario, se realizará evaluación diferenciada a estudiantes con necesidades especiales. *El curso está planteado de de modo presencial. Sin embargo, no se descarta que en situaciones excepcionales (por ejemplo, desastres naturales) se pueda recurrir al apoyo en modalidad </w:t>
      </w:r>
      <w:r w:rsidR="007B0576">
        <w:rPr>
          <w:sz w:val="28"/>
          <w:szCs w:val="28"/>
          <w:lang w:val="es-PR"/>
        </w:rPr>
        <w:t xml:space="preserve">externa. Hasta un 25% de las horas contacto </w:t>
      </w:r>
      <w:r w:rsidR="000E6027">
        <w:rPr>
          <w:sz w:val="28"/>
          <w:szCs w:val="28"/>
          <w:lang w:val="es-PR"/>
        </w:rPr>
        <w:t>podrían impartirse en una modalidad alterna, por ejemplo, vía correo electrónico y el material que se trabajará</w:t>
      </w:r>
      <w:r w:rsidR="001F244E">
        <w:rPr>
          <w:sz w:val="28"/>
          <w:szCs w:val="28"/>
          <w:lang w:val="es-PR"/>
        </w:rPr>
        <w:t xml:space="preserve"> corresponderá a las sesiones que deban cubrirse según el calendario propuesto.</w:t>
      </w:r>
      <w:r w:rsidR="00BE1F5B">
        <w:rPr>
          <w:sz w:val="28"/>
          <w:szCs w:val="28"/>
          <w:lang w:val="es-PR"/>
        </w:rPr>
        <w:t xml:space="preserve"> Aquel estudiante que no se acoja a esta modalidad alterna debe reunirse con el profesor para desarrollar un plan de acción que cubra las horas contacto.</w:t>
      </w:r>
    </w:p>
    <w:p w:rsidR="00732F1B" w:rsidRDefault="00732F1B" w:rsidP="00A4763E">
      <w:pPr>
        <w:jc w:val="both"/>
        <w:rPr>
          <w:b/>
          <w:sz w:val="28"/>
          <w:szCs w:val="28"/>
          <w:lang w:val="es-PR"/>
        </w:rPr>
      </w:pPr>
    </w:p>
    <w:p w:rsidR="00882BB2" w:rsidRDefault="00882BB2" w:rsidP="00A4763E">
      <w:pPr>
        <w:jc w:val="both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lastRenderedPageBreak/>
        <w:t>Sistema de calificación</w:t>
      </w:r>
    </w:p>
    <w:p w:rsidR="00882BB2" w:rsidRDefault="00882BB2" w:rsidP="00A4763E">
      <w:pPr>
        <w:jc w:val="both"/>
        <w:rPr>
          <w:b/>
          <w:sz w:val="28"/>
          <w:szCs w:val="28"/>
          <w:lang w:val="es-PR"/>
        </w:rPr>
      </w:pPr>
    </w:p>
    <w:p w:rsidR="00882BB2" w:rsidRDefault="00882BB2" w:rsidP="00A4763E">
      <w:pPr>
        <w:jc w:val="both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>A, B, C, D, F</w:t>
      </w:r>
    </w:p>
    <w:p w:rsidR="004F44B6" w:rsidRDefault="00882BB2" w:rsidP="00A4763E">
      <w:pPr>
        <w:jc w:val="both"/>
        <w:rPr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 xml:space="preserve"> Derechos de estudiantes con impedimentos: Ley 51 del Estado Libre Asociado de Puerto Rico</w:t>
      </w:r>
      <w:r w:rsidRPr="00112336">
        <w:rPr>
          <w:b/>
          <w:sz w:val="28"/>
          <w:szCs w:val="28"/>
          <w:lang w:val="es-PR"/>
        </w:rPr>
        <w:t>.</w:t>
      </w:r>
      <w:r w:rsidR="00BE1F5B" w:rsidRPr="00112336">
        <w:rPr>
          <w:b/>
          <w:sz w:val="28"/>
          <w:szCs w:val="28"/>
          <w:lang w:val="es-PR"/>
        </w:rPr>
        <w:t xml:space="preserve"> </w:t>
      </w:r>
      <w:r w:rsidR="00112336" w:rsidRPr="00112336">
        <w:rPr>
          <w:b/>
          <w:sz w:val="28"/>
          <w:szCs w:val="28"/>
          <w:lang w:val="es-PR"/>
        </w:rPr>
        <w:t xml:space="preserve"> Los estudiantes que reciban servicios</w:t>
      </w:r>
      <w:r w:rsidR="00112336">
        <w:rPr>
          <w:b/>
          <w:sz w:val="28"/>
          <w:szCs w:val="28"/>
          <w:lang w:val="es-PR"/>
        </w:rPr>
        <w:t xml:space="preserve"> de rehabilitación vocacional deben comunicarse con el profesor al inicio del semestre para planificar el acomodo razonable y equipo asistido conforme a las recomendaciones de la Oficina de Asuntos para las Personas con Impedimentos (OAPI) del Decanato de Estudiantes.</w:t>
      </w:r>
      <w:r w:rsidR="00112336">
        <w:rPr>
          <w:sz w:val="28"/>
          <w:szCs w:val="28"/>
          <w:lang w:val="es-PR"/>
        </w:rPr>
        <w:t xml:space="preserve"> </w:t>
      </w:r>
    </w:p>
    <w:p w:rsidR="004F44B6" w:rsidRDefault="004F44B6" w:rsidP="00A4763E">
      <w:pPr>
        <w:jc w:val="both"/>
        <w:rPr>
          <w:sz w:val="28"/>
          <w:szCs w:val="28"/>
          <w:lang w:val="es-PR"/>
        </w:rPr>
      </w:pPr>
    </w:p>
    <w:p w:rsidR="007132AE" w:rsidRDefault="004F44B6" w:rsidP="00A4763E">
      <w:pPr>
        <w:jc w:val="both"/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El hurto deliberado</w:t>
      </w:r>
      <w:r w:rsidR="00981DD8">
        <w:rPr>
          <w:sz w:val="28"/>
          <w:szCs w:val="28"/>
          <w:lang w:val="es-PR"/>
        </w:rPr>
        <w:t xml:space="preserve"> o pasar</w:t>
      </w:r>
      <w:r w:rsidR="00050C69">
        <w:rPr>
          <w:sz w:val="28"/>
          <w:szCs w:val="28"/>
          <w:lang w:val="es-PR"/>
        </w:rPr>
        <w:t xml:space="preserve"> </w:t>
      </w:r>
      <w:r w:rsidR="00981DD8">
        <w:rPr>
          <w:sz w:val="28"/>
          <w:szCs w:val="28"/>
          <w:lang w:val="es-PR"/>
        </w:rPr>
        <w:t>como suyas ideas, escritos, creaciones</w:t>
      </w:r>
      <w:r w:rsidR="004B64A7">
        <w:rPr>
          <w:sz w:val="28"/>
          <w:szCs w:val="28"/>
          <w:lang w:val="es-PR"/>
        </w:rPr>
        <w:t xml:space="preserve"> </w:t>
      </w:r>
      <w:r w:rsidR="00050C69">
        <w:rPr>
          <w:sz w:val="28"/>
          <w:szCs w:val="28"/>
          <w:lang w:val="es-PR"/>
        </w:rPr>
        <w:t xml:space="preserve"> o trabajos de otra persona sin reconocer su autoría o darle el debido crédito es plagio. El plagio es deshonesto y una falta de integridad académica. Todo plagio, ya sea total o parcial se calificará con un cero (0) y  estará</w:t>
      </w:r>
      <w:r w:rsidR="00813590">
        <w:rPr>
          <w:sz w:val="28"/>
          <w:szCs w:val="28"/>
          <w:lang w:val="es-PR"/>
        </w:rPr>
        <w:t xml:space="preserve"> sujeto a sanciones disciplinarias según se indica en el Código de Conducta Estudiantil</w:t>
      </w:r>
      <w:r w:rsidR="007132AE">
        <w:rPr>
          <w:sz w:val="28"/>
          <w:szCs w:val="28"/>
          <w:lang w:val="es-PR"/>
        </w:rPr>
        <w:t xml:space="preserve"> de esta institución.</w:t>
      </w:r>
    </w:p>
    <w:p w:rsidR="004D47B6" w:rsidRDefault="004D47B6" w:rsidP="00A4763E">
      <w:pPr>
        <w:jc w:val="both"/>
        <w:rPr>
          <w:b/>
          <w:sz w:val="28"/>
          <w:szCs w:val="28"/>
          <w:lang w:val="es-PR"/>
        </w:rPr>
      </w:pPr>
    </w:p>
    <w:p w:rsidR="007132AE" w:rsidRDefault="007132AE" w:rsidP="00A4763E">
      <w:pPr>
        <w:jc w:val="both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>Política de evaluación diferenciada</w:t>
      </w:r>
    </w:p>
    <w:p w:rsidR="007132AE" w:rsidRDefault="007132AE" w:rsidP="00A4763E">
      <w:pPr>
        <w:jc w:val="both"/>
        <w:rPr>
          <w:b/>
          <w:sz w:val="28"/>
          <w:szCs w:val="28"/>
          <w:lang w:val="es-PR"/>
        </w:rPr>
      </w:pPr>
    </w:p>
    <w:p w:rsidR="00547139" w:rsidRDefault="007132AE" w:rsidP="00A4763E">
      <w:pPr>
        <w:jc w:val="both"/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Se efectuarán evaluaciones diferenciadas a estudiantes con necesidades especiales conforme a las recomendaciones de la Oficina de Asuntos para las Personas con Impedimentos (OAPI) del Decanato de Estudiantes.</w:t>
      </w:r>
    </w:p>
    <w:p w:rsidR="00547139" w:rsidRDefault="00547139" w:rsidP="00A4763E">
      <w:pPr>
        <w:jc w:val="both"/>
        <w:rPr>
          <w:sz w:val="28"/>
          <w:szCs w:val="28"/>
          <w:lang w:val="es-PR"/>
        </w:rPr>
      </w:pPr>
    </w:p>
    <w:p w:rsidR="005A2BE4" w:rsidRDefault="00547139" w:rsidP="00A4763E">
      <w:pPr>
        <w:jc w:val="both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>Normativa sobre discrimen por sexo y género en modalidad de violencia sexual.</w:t>
      </w:r>
    </w:p>
    <w:p w:rsidR="005A2BE4" w:rsidRDefault="005A2BE4" w:rsidP="00A4763E">
      <w:pPr>
        <w:jc w:val="both"/>
        <w:rPr>
          <w:b/>
          <w:sz w:val="28"/>
          <w:szCs w:val="28"/>
          <w:lang w:val="es-PR"/>
        </w:rPr>
      </w:pPr>
    </w:p>
    <w:p w:rsidR="0080441C" w:rsidRDefault="005A2BE4" w:rsidP="00A4763E">
      <w:pPr>
        <w:jc w:val="both"/>
        <w:rPr>
          <w:sz w:val="28"/>
          <w:szCs w:val="28"/>
          <w:lang w:val="es-PR"/>
        </w:rPr>
      </w:pPr>
      <w:r w:rsidRPr="005A2BE4">
        <w:rPr>
          <w:sz w:val="28"/>
          <w:szCs w:val="28"/>
          <w:lang w:val="es-PR"/>
        </w:rPr>
        <w:t>La Universidad de Puerto Rico prohíbe el discrimen por razón de sexo</w:t>
      </w:r>
      <w:r w:rsidR="00050C69" w:rsidRPr="005A2BE4">
        <w:rPr>
          <w:sz w:val="28"/>
          <w:szCs w:val="28"/>
          <w:lang w:val="es-PR"/>
        </w:rPr>
        <w:t xml:space="preserve"> </w:t>
      </w:r>
      <w:r>
        <w:rPr>
          <w:sz w:val="28"/>
          <w:szCs w:val="28"/>
          <w:lang w:val="es-PR"/>
        </w:rPr>
        <w:t>y género en todas sus modalidades</w:t>
      </w:r>
      <w:r w:rsidR="00853916">
        <w:rPr>
          <w:sz w:val="28"/>
          <w:szCs w:val="28"/>
          <w:lang w:val="es-PR"/>
        </w:rPr>
        <w:t xml:space="preserve">. Incluyendo el hostigamiento sexual. Según la Política </w:t>
      </w:r>
      <w:r w:rsidR="00853916">
        <w:rPr>
          <w:sz w:val="28"/>
          <w:szCs w:val="28"/>
          <w:lang w:val="es-PR"/>
        </w:rPr>
        <w:lastRenderedPageBreak/>
        <w:t>Institucional contra el Hostigamiento Sexual en la Universidad de Puerto R</w:t>
      </w:r>
      <w:r w:rsidR="00EE5EFA">
        <w:rPr>
          <w:sz w:val="28"/>
          <w:szCs w:val="28"/>
          <w:lang w:val="es-PR"/>
        </w:rPr>
        <w:t>ico,</w:t>
      </w:r>
      <w:r w:rsidR="00CC6AA2">
        <w:rPr>
          <w:sz w:val="28"/>
          <w:szCs w:val="28"/>
          <w:lang w:val="es-PR"/>
        </w:rPr>
        <w:t xml:space="preserve"> Certificación  Núm. 130, 2014-2015 de la Junta de Gobierno, si un estudiante está</w:t>
      </w:r>
      <w:r w:rsidR="00380840">
        <w:rPr>
          <w:sz w:val="28"/>
          <w:szCs w:val="28"/>
          <w:lang w:val="es-PR"/>
        </w:rPr>
        <w:t xml:space="preserve"> </w:t>
      </w:r>
      <w:r w:rsidR="00CC6AA2">
        <w:rPr>
          <w:sz w:val="28"/>
          <w:szCs w:val="28"/>
          <w:lang w:val="es-PR"/>
        </w:rPr>
        <w:t>siendo o  fue  afectado</w:t>
      </w:r>
      <w:r w:rsidR="00B011DD">
        <w:rPr>
          <w:sz w:val="28"/>
          <w:szCs w:val="28"/>
          <w:lang w:val="es-PR"/>
        </w:rPr>
        <w:t xml:space="preserve"> </w:t>
      </w:r>
      <w:r w:rsidR="00CC6AA2">
        <w:rPr>
          <w:sz w:val="28"/>
          <w:szCs w:val="28"/>
          <w:lang w:val="es-PR"/>
        </w:rPr>
        <w:t>por conductas relacionadas a hostigamiento sexual, puede acudir ante la</w:t>
      </w:r>
      <w:r w:rsidR="00B011DD">
        <w:rPr>
          <w:sz w:val="28"/>
          <w:szCs w:val="28"/>
          <w:lang w:val="es-PR"/>
        </w:rPr>
        <w:t xml:space="preserve"> </w:t>
      </w:r>
      <w:r w:rsidR="00CC6AA2">
        <w:rPr>
          <w:sz w:val="28"/>
          <w:szCs w:val="28"/>
          <w:lang w:val="es-PR"/>
        </w:rPr>
        <w:t>Oficina de la Procuradoría Estudiantil, el Decanato de Estudiantes o la Coordinadora de Cumplimiento con Título IX</w:t>
      </w:r>
      <w:r w:rsidR="00B011DD">
        <w:rPr>
          <w:sz w:val="28"/>
          <w:szCs w:val="28"/>
          <w:lang w:val="es-PR"/>
        </w:rPr>
        <w:t xml:space="preserve"> para orientación y/o presentar una queja.</w:t>
      </w:r>
    </w:p>
    <w:p w:rsidR="0080441C" w:rsidRDefault="0080441C" w:rsidP="00A4763E">
      <w:pPr>
        <w:jc w:val="both"/>
        <w:rPr>
          <w:sz w:val="28"/>
          <w:szCs w:val="28"/>
          <w:lang w:val="es-PR"/>
        </w:rPr>
      </w:pPr>
    </w:p>
    <w:p w:rsidR="004E0DC0" w:rsidRDefault="00CC6AA2" w:rsidP="004E0DC0">
      <w:pPr>
        <w:pStyle w:val="BodyTextIndent3"/>
        <w:ind w:right="-1152" w:firstLine="0"/>
        <w:jc w:val="center"/>
        <w:rPr>
          <w:b/>
          <w:lang w:val="es-ES_tradnl"/>
        </w:rPr>
      </w:pPr>
      <w:r>
        <w:rPr>
          <w:szCs w:val="28"/>
          <w:lang w:val="es-PR"/>
        </w:rPr>
        <w:t xml:space="preserve"> </w:t>
      </w:r>
      <w:r w:rsidR="004E0DC0">
        <w:rPr>
          <w:b/>
          <w:lang w:val="es-ES_tradnl"/>
        </w:rPr>
        <w:t>Bibliografía</w:t>
      </w:r>
    </w:p>
    <w:p w:rsidR="004E0DC0" w:rsidRDefault="004E0DC0" w:rsidP="004E0DC0">
      <w:pPr>
        <w:pStyle w:val="BodyTextIndent3"/>
        <w:ind w:right="-1152" w:firstLine="720"/>
        <w:jc w:val="left"/>
        <w:rPr>
          <w:b/>
          <w:lang w:val="es-ES_tradnl"/>
        </w:rPr>
      </w:pPr>
    </w:p>
    <w:p w:rsidR="004E0DC0" w:rsidRDefault="004E0DC0" w:rsidP="004E0DC0">
      <w:pPr>
        <w:pStyle w:val="BodyTextIndent3"/>
        <w:ind w:right="-1152" w:firstLine="720"/>
        <w:jc w:val="left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jc w:val="left"/>
        <w:rPr>
          <w:lang w:val="es-ES_tradnl"/>
        </w:rPr>
      </w:pPr>
      <w:r>
        <w:rPr>
          <w:lang w:val="es-ES_tradnl"/>
        </w:rPr>
        <w:t xml:space="preserve">Agustín, san. </w:t>
      </w:r>
      <w:r>
        <w:rPr>
          <w:i/>
          <w:lang w:val="es-ES_tradnl"/>
        </w:rPr>
        <w:t xml:space="preserve">Confesiones. </w:t>
      </w:r>
      <w:r>
        <w:rPr>
          <w:lang w:val="es-ES_tradnl"/>
        </w:rPr>
        <w:t>Buenos Aires: Editorial Claretiana, 2004</w:t>
      </w:r>
    </w:p>
    <w:p w:rsidR="004E0DC0" w:rsidRDefault="004E0DC0" w:rsidP="00847C01">
      <w:pPr>
        <w:pStyle w:val="BodyTextIndent3"/>
        <w:ind w:right="-1152" w:firstLine="720"/>
        <w:jc w:val="left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jc w:val="left"/>
        <w:rPr>
          <w:lang w:val="es-ES_tradnl"/>
        </w:rPr>
      </w:pPr>
      <w:r>
        <w:rPr>
          <w:lang w:val="es-ES_tradnl"/>
        </w:rPr>
        <w:t xml:space="preserve">Adorno, Th. W. </w:t>
      </w:r>
      <w:r>
        <w:rPr>
          <w:i/>
          <w:lang w:val="es-ES_tradnl"/>
        </w:rPr>
        <w:t xml:space="preserve"> Kierkegaard. Construcción de lo estético. </w:t>
      </w:r>
      <w:r>
        <w:rPr>
          <w:lang w:val="es-ES_tradnl"/>
        </w:rPr>
        <w:t>Madrid: Ediciones Akal, S.A., 2006</w:t>
      </w:r>
    </w:p>
    <w:p w:rsidR="004E0DC0" w:rsidRDefault="004E0DC0" w:rsidP="00847C01">
      <w:pPr>
        <w:pStyle w:val="BodyTextIndent3"/>
        <w:ind w:right="-1152" w:firstLine="720"/>
        <w:jc w:val="center"/>
        <w:rPr>
          <w:b/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Aristóteles </w:t>
      </w:r>
      <w:r>
        <w:rPr>
          <w:i/>
          <w:lang w:val="es-ES_tradnl"/>
        </w:rPr>
        <w:t xml:space="preserve">Ética Nicomaquea. </w:t>
      </w:r>
      <w:r>
        <w:rPr>
          <w:lang w:val="es-ES_tradnl"/>
        </w:rPr>
        <w:t xml:space="preserve">En </w:t>
      </w:r>
      <w:r>
        <w:rPr>
          <w:i/>
          <w:lang w:val="es-ES_tradnl"/>
        </w:rPr>
        <w:t xml:space="preserve">Obras. </w:t>
      </w:r>
      <w:r>
        <w:rPr>
          <w:lang w:val="es-ES_tradnl"/>
        </w:rPr>
        <w:t>Madrid: Aguilar, 1967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0"/>
        <w:rPr>
          <w:lang w:val="es-ES_tradnl"/>
        </w:rPr>
      </w:pPr>
      <w:r>
        <w:rPr>
          <w:lang w:val="es-ES_tradnl"/>
        </w:rPr>
        <w:t xml:space="preserve">        Abraham, Tomás/Mallea, Gustavo. </w:t>
      </w:r>
      <w:r>
        <w:rPr>
          <w:i/>
          <w:lang w:val="es-ES_tradnl"/>
        </w:rPr>
        <w:t xml:space="preserve">Foucault y la Ética. </w:t>
      </w:r>
      <w:r>
        <w:rPr>
          <w:lang w:val="es-ES_tradnl"/>
        </w:rPr>
        <w:t>Buenos Aires: Edit. Biblos, 1988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Bayer, Raymond. </w:t>
      </w:r>
      <w:r>
        <w:rPr>
          <w:i/>
          <w:lang w:val="es-ES_tradnl"/>
        </w:rPr>
        <w:t xml:space="preserve">Historia de </w:t>
      </w:r>
      <w:smartTag w:uri="urn:schemas-microsoft-com:office:smarttags" w:element="PersonName">
        <w:smartTagPr>
          <w:attr w:name="ProductID" w:val="la Est￩tica. M￩xico"/>
        </w:smartTagPr>
        <w:r>
          <w:rPr>
            <w:i/>
            <w:lang w:val="es-ES_tradnl"/>
          </w:rPr>
          <w:t xml:space="preserve">la Estética. </w:t>
        </w:r>
        <w:r>
          <w:rPr>
            <w:lang w:val="es-ES_tradnl"/>
          </w:rPr>
          <w:t>México</w:t>
        </w:r>
      </w:smartTag>
      <w:r>
        <w:rPr>
          <w:lang w:val="es-ES_tradnl"/>
        </w:rPr>
        <w:t>: Fondo de Cultura Económica, 1974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Bárcena, Fernando y Mélich, Carlos. </w:t>
      </w:r>
      <w:r>
        <w:rPr>
          <w:i/>
          <w:lang w:val="es-ES_tradnl"/>
        </w:rPr>
        <w:t xml:space="preserve">La educación como acontecimiento ético. </w:t>
      </w:r>
      <w:r>
        <w:rPr>
          <w:lang w:val="es-ES_tradnl"/>
        </w:rPr>
        <w:t>Natalidad, narración  y hospitalidad. Barcelona: Paidos, 2000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Bergson, Henri. </w:t>
      </w:r>
      <w:r>
        <w:rPr>
          <w:i/>
          <w:lang w:val="es-ES_tradnl"/>
        </w:rPr>
        <w:t xml:space="preserve">Memoria y vida. </w:t>
      </w:r>
      <w:r>
        <w:rPr>
          <w:lang w:val="es-ES_tradnl"/>
        </w:rPr>
        <w:t>Textos escogidos por Gilles Deleuze. Madrid: Alianza Editorial, 2004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Camps, Victoria. </w:t>
      </w:r>
      <w:r>
        <w:rPr>
          <w:i/>
          <w:lang w:val="es-ES_tradnl"/>
        </w:rPr>
        <w:t xml:space="preserve">Virtudes Públicas. </w:t>
      </w:r>
      <w:r>
        <w:rPr>
          <w:lang w:val="es-ES_tradnl"/>
        </w:rPr>
        <w:t>Madrid: Espasa Calpe. Colección Austral, 1993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                                   </w:t>
      </w:r>
      <w:r>
        <w:rPr>
          <w:i/>
          <w:lang w:val="es-ES_tradnl"/>
        </w:rPr>
        <w:t xml:space="preserve">Historia de la Ética. </w:t>
      </w:r>
      <w:r>
        <w:rPr>
          <w:lang w:val="es-ES_tradnl"/>
        </w:rPr>
        <w:t>Barcelona: Edit. Crítica,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                                    1987. Tomo I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                                    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                                    </w:t>
      </w:r>
      <w:r>
        <w:rPr>
          <w:i/>
          <w:lang w:val="es-ES_tradnl"/>
        </w:rPr>
        <w:t xml:space="preserve">Idem. </w:t>
      </w:r>
      <w:r>
        <w:rPr>
          <w:lang w:val="es-ES_tradnl"/>
        </w:rPr>
        <w:t>1992. Tomo 2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                                     </w:t>
      </w:r>
      <w:r>
        <w:rPr>
          <w:i/>
          <w:lang w:val="es-ES_tradnl"/>
        </w:rPr>
        <w:t xml:space="preserve">Idem. </w:t>
      </w:r>
      <w:r>
        <w:rPr>
          <w:lang w:val="es-ES_tradnl"/>
        </w:rPr>
        <w:t>1989. Tomo 3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                                    </w:t>
      </w:r>
    </w:p>
    <w:p w:rsidR="00AE0004" w:rsidRDefault="004E0DC0" w:rsidP="00847C01">
      <w:pPr>
        <w:pStyle w:val="BodyTextIndent3"/>
        <w:ind w:right="-1152" w:firstLine="0"/>
        <w:rPr>
          <w:lang w:val="es-ES_tradnl"/>
        </w:rPr>
      </w:pPr>
      <w:r>
        <w:rPr>
          <w:lang w:val="es-ES_tradnl"/>
        </w:rPr>
        <w:t xml:space="preserve">           Camps, Victoria y Giner, Salvador. </w:t>
      </w:r>
      <w:r>
        <w:rPr>
          <w:i/>
          <w:lang w:val="es-ES_tradnl"/>
        </w:rPr>
        <w:t xml:space="preserve">Manual del civismo. </w:t>
      </w:r>
      <w:r>
        <w:rPr>
          <w:lang w:val="es-ES_tradnl"/>
        </w:rPr>
        <w:t>Barcelona: Editorial Ariel, S.A., 2004. 5ª edición</w:t>
      </w:r>
    </w:p>
    <w:p w:rsidR="004E0DC0" w:rsidRDefault="00AE0004" w:rsidP="00847C01">
      <w:pPr>
        <w:pStyle w:val="BodyTextIndent3"/>
        <w:ind w:left="720" w:right="-1152" w:hanging="720"/>
        <w:rPr>
          <w:lang w:val="es-ES_tradnl"/>
        </w:rPr>
      </w:pPr>
      <w:r>
        <w:rPr>
          <w:lang w:val="es-ES_tradnl"/>
        </w:rPr>
        <w:t xml:space="preserve">         Camps, Victoria. </w:t>
      </w:r>
      <w:r>
        <w:rPr>
          <w:i/>
          <w:lang w:val="es-ES_tradnl"/>
        </w:rPr>
        <w:t xml:space="preserve">Breve Historia de la ética. España. </w:t>
      </w:r>
      <w:r>
        <w:rPr>
          <w:lang w:val="es-ES_tradnl"/>
        </w:rPr>
        <w:t>Editorial Rba libros, 2017</w:t>
      </w:r>
      <w:r>
        <w:rPr>
          <w:i/>
          <w:lang w:val="es-ES_tradnl"/>
        </w:rPr>
        <w:t xml:space="preserve"> </w:t>
      </w:r>
      <w:r w:rsidR="004E0DC0">
        <w:rPr>
          <w:lang w:val="es-ES_tradnl"/>
        </w:rPr>
        <w:t xml:space="preserve">                                  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Canto-Sperber, Monique y Ogien, Ruwen. </w:t>
      </w:r>
      <w:r>
        <w:rPr>
          <w:i/>
          <w:lang w:val="es-ES_tradnl"/>
        </w:rPr>
        <w:t xml:space="preserve">La filosofía moral y la vida cotidiana. </w:t>
      </w:r>
      <w:r>
        <w:rPr>
          <w:lang w:val="es-ES_tradnl"/>
        </w:rPr>
        <w:t>Barcelona: Paidos, 2005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Cicerón, Marco Tulio. </w:t>
      </w:r>
      <w:r>
        <w:rPr>
          <w:i/>
          <w:lang w:val="es-ES_tradnl"/>
        </w:rPr>
        <w:t xml:space="preserve">La amistad. </w:t>
      </w:r>
      <w:r>
        <w:rPr>
          <w:lang w:val="es-ES_tradnl"/>
        </w:rPr>
        <w:t>Madrid: Trotta, 2002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Comte-Sponville, André. </w:t>
      </w:r>
      <w:r>
        <w:rPr>
          <w:i/>
          <w:lang w:val="es-ES_tradnl"/>
        </w:rPr>
        <w:t>Pequeño tratado de las grandes virtudes.</w:t>
      </w:r>
      <w:r>
        <w:rPr>
          <w:lang w:val="es-ES_tradnl"/>
        </w:rPr>
        <w:t xml:space="preserve"> Barcelona: Paidos, 2005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Congar, Yves M. J. </w:t>
      </w:r>
      <w:r>
        <w:rPr>
          <w:i/>
          <w:lang w:val="es-ES_tradnl"/>
        </w:rPr>
        <w:t>El Espíritu Santo.</w:t>
      </w:r>
      <w:r>
        <w:rPr>
          <w:lang w:val="es-ES_tradnl"/>
        </w:rPr>
        <w:t xml:space="preserve"> Barcelona: Editorial Herder, 1991. 2ª.edición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Cortina, Adela. </w:t>
      </w:r>
      <w:r>
        <w:rPr>
          <w:i/>
          <w:lang w:val="es-ES_tradnl"/>
        </w:rPr>
        <w:t xml:space="preserve">Ética sin moral. </w:t>
      </w:r>
      <w:r>
        <w:rPr>
          <w:lang w:val="es-ES_tradnl"/>
        </w:rPr>
        <w:t>Madrid: Editorial Tecnos (Grupo Anaya, S.A.) 2006. Sexta edición.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Cortina, Adela y Martínez, Emilio. </w:t>
      </w:r>
      <w:r>
        <w:rPr>
          <w:i/>
          <w:lang w:val="es-ES_tradnl"/>
        </w:rPr>
        <w:t xml:space="preserve">Ética. </w:t>
      </w:r>
      <w:r>
        <w:rPr>
          <w:lang w:val="es-ES_tradnl"/>
        </w:rPr>
        <w:t>Madrid: Akal, 1996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Cruz, Manuel (compilador), </w:t>
      </w:r>
      <w:r>
        <w:rPr>
          <w:i/>
          <w:lang w:val="es-ES_tradnl"/>
        </w:rPr>
        <w:t xml:space="preserve">El siglo de Hanna Arendt. </w:t>
      </w:r>
      <w:r>
        <w:rPr>
          <w:lang w:val="es-ES_tradnl"/>
        </w:rPr>
        <w:t>Barcelona: Ediciones Paidós Ibérica, S.A., 2006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Della Mirandola, Pico.  </w:t>
      </w:r>
      <w:r>
        <w:rPr>
          <w:i/>
          <w:lang w:val="es-ES_tradnl"/>
        </w:rPr>
        <w:t xml:space="preserve">Oración acerca de la dignidad del hombre. </w:t>
      </w:r>
      <w:r>
        <w:rPr>
          <w:lang w:val="es-ES_tradnl"/>
        </w:rPr>
        <w:t xml:space="preserve">San Juan, Puerto Rico: Editorial de </w:t>
      </w:r>
      <w:smartTag w:uri="urn:schemas-microsoft-com:office:smarttags" w:element="PersonName">
        <w:smartTagPr>
          <w:attr w:name="ProductID" w:val="la Universidad"/>
        </w:smartTagPr>
        <w:r>
          <w:rPr>
            <w:lang w:val="es-ES_tradnl"/>
          </w:rPr>
          <w:t>la Universidad</w:t>
        </w:r>
      </w:smartTag>
      <w:r>
        <w:rPr>
          <w:lang w:val="es-ES_tradnl"/>
        </w:rPr>
        <w:t xml:space="preserve"> de Puerto Rico, 2005 (14ava. </w:t>
      </w:r>
      <w:r>
        <w:rPr>
          <w:i/>
          <w:lang w:val="es-ES_tradnl"/>
        </w:rPr>
        <w:t>reimpresión</w:t>
      </w:r>
      <w:r>
        <w:rPr>
          <w:lang w:val="es-ES_tradnl"/>
        </w:rPr>
        <w:t>)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Deleuze, Gilles. </w:t>
      </w:r>
      <w:r>
        <w:rPr>
          <w:i/>
          <w:lang w:val="es-ES_tradnl"/>
        </w:rPr>
        <w:t xml:space="preserve">La imagen-movimiento. </w:t>
      </w:r>
      <w:r>
        <w:rPr>
          <w:lang w:val="es-ES_tradnl"/>
        </w:rPr>
        <w:t>Estudios sobre cine 1. Barcelona: Ediciones Paidós Ibérica, 1984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                             </w:t>
      </w:r>
      <w:r>
        <w:rPr>
          <w:i/>
          <w:lang w:val="es-ES_tradnl"/>
        </w:rPr>
        <w:t xml:space="preserve">La imagen-tiempo. </w:t>
      </w:r>
      <w:r>
        <w:rPr>
          <w:lang w:val="es-ES_tradnl"/>
        </w:rPr>
        <w:t>Estudios sobre cine 2. Barcelona: Ediciones Paidós Ibérica, 1986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0"/>
        <w:rPr>
          <w:lang w:val="es-ES_tradnl"/>
        </w:rPr>
      </w:pPr>
      <w:r>
        <w:rPr>
          <w:lang w:val="es-ES_tradnl"/>
        </w:rPr>
        <w:t xml:space="preserve">           Derrida, Jacques. </w:t>
      </w:r>
      <w:r>
        <w:rPr>
          <w:i/>
          <w:lang w:val="es-ES_tradnl"/>
        </w:rPr>
        <w:t>Políticas de la amistad</w:t>
      </w:r>
      <w:r>
        <w:rPr>
          <w:lang w:val="es-ES_tradnl"/>
        </w:rPr>
        <w:t>.  Madrid: Trotta, 1998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                             </w:t>
      </w:r>
      <w:r>
        <w:rPr>
          <w:i/>
          <w:lang w:val="es-ES_tradnl"/>
        </w:rPr>
        <w:t xml:space="preserve">Aprender por fin a vivir. </w:t>
      </w:r>
      <w:r>
        <w:rPr>
          <w:lang w:val="es-ES_tradnl"/>
        </w:rPr>
        <w:t>Buenos Aires: Amorrortu, 2006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</w:pPr>
      <w:r>
        <w:rPr>
          <w:lang w:val="es-ES_tradnl"/>
        </w:rPr>
        <w:t xml:space="preserve">                             </w:t>
      </w:r>
      <w:r>
        <w:rPr>
          <w:i/>
          <w:lang w:val="es-ES_tradnl"/>
        </w:rPr>
        <w:t xml:space="preserve">Canallas. </w:t>
      </w:r>
      <w:r>
        <w:rPr>
          <w:lang w:val="es-ES_tradnl"/>
        </w:rPr>
        <w:t xml:space="preserve">Dos ensayos sobre la razón. </w:t>
      </w:r>
      <w:smartTag w:uri="urn:schemas-microsoft-com:office:smarttags" w:element="place">
        <w:smartTag w:uri="urn:schemas-microsoft-com:office:smarttags" w:element="State">
          <w:r>
            <w:t>Madrid</w:t>
          </w:r>
        </w:smartTag>
      </w:smartTag>
      <w:r>
        <w:t>: Edit. Trotta, 2005</w:t>
      </w:r>
    </w:p>
    <w:p w:rsidR="004E0DC0" w:rsidRDefault="004E0DC0" w:rsidP="00847C01">
      <w:pPr>
        <w:pStyle w:val="BodyTextIndent3"/>
        <w:ind w:right="-1152" w:firstLine="720"/>
      </w:pPr>
    </w:p>
    <w:p w:rsidR="004E0DC0" w:rsidRPr="00761DB5" w:rsidRDefault="004E0DC0" w:rsidP="00847C01">
      <w:pPr>
        <w:pStyle w:val="BodyTextIndent3"/>
        <w:ind w:right="-1152" w:firstLine="720"/>
        <w:rPr>
          <w:lang w:val="es-PR"/>
        </w:rPr>
      </w:pPr>
      <w:r>
        <w:t xml:space="preserve">Doris, John M.  </w:t>
      </w:r>
      <w:r>
        <w:rPr>
          <w:i/>
        </w:rPr>
        <w:t>Lack of character. Personality and Moral Behavior.</w:t>
      </w:r>
      <w:r>
        <w:t xml:space="preserve"> </w:t>
      </w:r>
      <w:r w:rsidRPr="00761DB5">
        <w:rPr>
          <w:lang w:val="es-PR"/>
        </w:rPr>
        <w:t>New York: Cambridge University Press, 2005</w:t>
      </w:r>
    </w:p>
    <w:p w:rsidR="004E0DC0" w:rsidRPr="00761DB5" w:rsidRDefault="004E0DC0" w:rsidP="00847C01">
      <w:pPr>
        <w:pStyle w:val="BodyTextIndent3"/>
        <w:ind w:right="-1152" w:firstLine="720"/>
        <w:rPr>
          <w:lang w:val="es-PR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Eckhart de Hochheim, Johannes. </w:t>
      </w:r>
      <w:r>
        <w:rPr>
          <w:i/>
          <w:lang w:val="es-ES_tradnl"/>
        </w:rPr>
        <w:t xml:space="preserve">Vida eterna y conocimiento divino. </w:t>
      </w:r>
      <w:r>
        <w:rPr>
          <w:lang w:val="es-ES_tradnl"/>
        </w:rPr>
        <w:t xml:space="preserve">Buenos Aires: Deva’s, 2002 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0"/>
        <w:rPr>
          <w:lang w:val="es-ES_tradnl"/>
        </w:rPr>
      </w:pPr>
      <w:r>
        <w:rPr>
          <w:lang w:val="es-ES_tradnl"/>
        </w:rPr>
        <w:lastRenderedPageBreak/>
        <w:t xml:space="preserve">           Epicteto. </w:t>
      </w:r>
      <w:r>
        <w:rPr>
          <w:i/>
          <w:lang w:val="es-ES_tradnl"/>
        </w:rPr>
        <w:t xml:space="preserve">Enquiridion. </w:t>
      </w:r>
      <w:r>
        <w:rPr>
          <w:lang w:val="es-ES_tradnl"/>
        </w:rPr>
        <w:t>Barcelona: Anthopos, 1991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Fiori, Gabriella. </w:t>
      </w:r>
      <w:r>
        <w:rPr>
          <w:i/>
          <w:lang w:val="es-ES_tradnl"/>
        </w:rPr>
        <w:t xml:space="preserve">Simon Weil. </w:t>
      </w:r>
      <w:r>
        <w:rPr>
          <w:lang w:val="es-ES_tradnl"/>
        </w:rPr>
        <w:t>Una mujer absoluta. Buenos Aires: Adriana Hidalgo Editora, 2006</w:t>
      </w:r>
    </w:p>
    <w:p w:rsidR="004E0DC0" w:rsidRDefault="004E0DC0" w:rsidP="00847C01">
      <w:pPr>
        <w:pStyle w:val="BodyTextIndent3"/>
        <w:ind w:right="-1152" w:firstLine="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0"/>
        <w:rPr>
          <w:lang w:val="es-ES_tradnl"/>
        </w:rPr>
      </w:pPr>
      <w:r>
        <w:rPr>
          <w:lang w:val="es-ES_tradnl"/>
        </w:rPr>
        <w:t xml:space="preserve">          </w:t>
      </w:r>
    </w:p>
    <w:p w:rsidR="004E0DC0" w:rsidRDefault="004E0DC0" w:rsidP="00847C01">
      <w:pPr>
        <w:pStyle w:val="BodyTextIndent3"/>
        <w:ind w:right="-1152" w:firstLine="0"/>
      </w:pPr>
      <w:r>
        <w:t xml:space="preserve">Foucault, Michel. Paul Rabinow Editor. </w:t>
      </w:r>
      <w:r>
        <w:rPr>
          <w:i/>
        </w:rPr>
        <w:t xml:space="preserve">Ethics. Subjectivity and truth.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The New Press, 1997</w:t>
      </w:r>
    </w:p>
    <w:p w:rsidR="004E0DC0" w:rsidRDefault="004E0DC0" w:rsidP="00847C01">
      <w:pPr>
        <w:pStyle w:val="BodyTextIndent3"/>
        <w:ind w:right="-1152" w:firstLine="720"/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Foucault, Michel. </w:t>
      </w:r>
      <w:r>
        <w:rPr>
          <w:i/>
          <w:lang w:val="es-ES_tradnl"/>
        </w:rPr>
        <w:t xml:space="preserve">Tecnologías del yo. </w:t>
      </w:r>
      <w:r>
        <w:rPr>
          <w:lang w:val="es-ES_tradnl"/>
        </w:rPr>
        <w:t>Barcelona: Paidós, 1990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                              </w:t>
      </w:r>
      <w:r>
        <w:rPr>
          <w:i/>
          <w:lang w:val="es-ES_tradnl"/>
        </w:rPr>
        <w:t xml:space="preserve">Hermenéutica del sujeto. </w:t>
      </w:r>
      <w:r>
        <w:rPr>
          <w:lang w:val="es-ES_tradnl"/>
        </w:rPr>
        <w:t xml:space="preserve">Madrid: Ediciones de </w:t>
      </w:r>
      <w:smartTag w:uri="urn:schemas-microsoft-com:office:smarttags" w:element="PersonName">
        <w:smartTagPr>
          <w:attr w:name="ProductID" w:val="la Piqueta"/>
        </w:smartTagPr>
        <w:r>
          <w:rPr>
            <w:lang w:val="es-ES_tradnl"/>
          </w:rPr>
          <w:t>la Piqueta</w:t>
        </w:r>
      </w:smartTag>
      <w:r>
        <w:rPr>
          <w:lang w:val="es-ES_tradnl"/>
        </w:rPr>
        <w:t>, 1994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                                </w:t>
      </w:r>
      <w:r>
        <w:rPr>
          <w:i/>
          <w:lang w:val="es-ES_tradnl"/>
        </w:rPr>
        <w:t xml:space="preserve">La hermenéutica del sujeto. Curso en el Collège de France </w:t>
      </w:r>
      <w:r>
        <w:rPr>
          <w:lang w:val="es-ES_tradnl"/>
        </w:rPr>
        <w:t>(1881-1982) México, D.F., Fondo de Cultura Económica. Segunda edición, 2002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Fromm, Erich. </w:t>
      </w:r>
      <w:r>
        <w:rPr>
          <w:i/>
          <w:lang w:val="es-ES_tradnl"/>
        </w:rPr>
        <w:t xml:space="preserve">Ética y Psicoanálisis. </w:t>
      </w:r>
      <w:r>
        <w:rPr>
          <w:lang w:val="es-ES_tradnl"/>
        </w:rPr>
        <w:t>México: F.C.E., 1971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                         </w:t>
      </w:r>
      <w:r>
        <w:rPr>
          <w:i/>
          <w:lang w:val="es-ES_tradnl"/>
        </w:rPr>
        <w:t xml:space="preserve">Marx y su concepto del hombre. </w:t>
      </w:r>
      <w:r>
        <w:rPr>
          <w:lang w:val="es-ES_tradnl"/>
        </w:rPr>
        <w:t>F.C.E. Tercera reimpresión, 1983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                          </w:t>
      </w:r>
      <w:r>
        <w:rPr>
          <w:i/>
          <w:lang w:val="es-ES_tradnl"/>
        </w:rPr>
        <w:t xml:space="preserve">Y seréis como dioses. </w:t>
      </w:r>
      <w:r>
        <w:rPr>
          <w:lang w:val="es-ES_tradnl"/>
        </w:rPr>
        <w:t>Barcelona: Paidós, 1960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                           </w:t>
      </w:r>
      <w:r>
        <w:rPr>
          <w:i/>
          <w:lang w:val="es-ES_tradnl"/>
        </w:rPr>
        <w:t xml:space="preserve">El arte de amar. </w:t>
      </w:r>
      <w:r>
        <w:rPr>
          <w:lang w:val="es-ES_tradnl"/>
        </w:rPr>
        <w:t>Buenos Aires: Paidós, 1966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Gracia, Diego </w:t>
      </w:r>
      <w:r>
        <w:rPr>
          <w:i/>
          <w:lang w:val="es-ES_tradnl"/>
        </w:rPr>
        <w:t xml:space="preserve">et al.  Ética y Estética en Xavier Zubiri. </w:t>
      </w:r>
      <w:r>
        <w:rPr>
          <w:lang w:val="es-ES_tradnl"/>
        </w:rPr>
        <w:t>Madrid: Editorial Trotta, 1996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lastRenderedPageBreak/>
        <w:t xml:space="preserve">Gracián, Baltasar. </w:t>
      </w:r>
      <w:r>
        <w:rPr>
          <w:i/>
          <w:lang w:val="es-ES_tradnl"/>
        </w:rPr>
        <w:t xml:space="preserve">El arte de la prudencia. </w:t>
      </w:r>
      <w:r>
        <w:rPr>
          <w:lang w:val="es-ES_tradnl"/>
        </w:rPr>
        <w:t>Madrid: Ediciones Temas de Hoy, S.A., 1996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>Hildebrand. Dietrich von. Barcelona: Editorial Herder S.A., 1962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0"/>
        <w:rPr>
          <w:lang w:val="es-ES_tradnl"/>
        </w:rPr>
      </w:pPr>
      <w:r>
        <w:rPr>
          <w:lang w:val="es-ES_tradnl"/>
        </w:rPr>
        <w:t xml:space="preserve">          Ingenieros, José. </w:t>
      </w:r>
      <w:r>
        <w:rPr>
          <w:i/>
          <w:lang w:val="es-ES_tradnl"/>
        </w:rPr>
        <w:t xml:space="preserve">El hombre mediocre. </w:t>
      </w:r>
      <w:r>
        <w:rPr>
          <w:lang w:val="es-ES_tradnl"/>
        </w:rPr>
        <w:t>Buenos Aires: Edit. Losada, S.A. 12ª edición, 1980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Jaeger, Werner. </w:t>
      </w:r>
      <w:r>
        <w:rPr>
          <w:i/>
          <w:lang w:val="es-ES_tradnl"/>
        </w:rPr>
        <w:t xml:space="preserve">Paideia. </w:t>
      </w:r>
      <w:r>
        <w:rPr>
          <w:lang w:val="es-ES_tradnl"/>
        </w:rPr>
        <w:t>México: Fondo de Cultura Económica, 1987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Jankelévitch, Vladimir. </w:t>
      </w:r>
      <w:r>
        <w:rPr>
          <w:i/>
          <w:lang w:val="es-ES_tradnl"/>
        </w:rPr>
        <w:t xml:space="preserve">La paradoja de la moral. </w:t>
      </w:r>
      <w:r>
        <w:rPr>
          <w:lang w:val="es-ES_tradnl"/>
        </w:rPr>
        <w:t>Barcelona: Tusquets Editores, 1983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i/>
          <w:lang w:val="es-ES_tradnl"/>
        </w:rPr>
      </w:pPr>
      <w:r>
        <w:rPr>
          <w:lang w:val="es-ES_tradnl"/>
        </w:rPr>
        <w:t xml:space="preserve">Kant, Manuel. </w:t>
      </w:r>
      <w:r>
        <w:rPr>
          <w:i/>
          <w:lang w:val="es-ES_tradnl"/>
        </w:rPr>
        <w:t xml:space="preserve">Crítica de </w:t>
      </w:r>
      <w:smartTag w:uri="urn:schemas-microsoft-com:office:smarttags" w:element="PersonName">
        <w:smartTagPr>
          <w:attr w:name="ProductID" w:val="la Raz￳n Pr￡ctica."/>
        </w:smartTagPr>
        <w:smartTag w:uri="urn:schemas-microsoft-com:office:smarttags" w:element="PersonName">
          <w:smartTagPr>
            <w:attr w:name="ProductID" w:val="la Raz￳n"/>
          </w:smartTagPr>
          <w:r>
            <w:rPr>
              <w:i/>
              <w:lang w:val="es-ES_tradnl"/>
            </w:rPr>
            <w:t>la Razón</w:t>
          </w:r>
        </w:smartTag>
        <w:r>
          <w:rPr>
            <w:i/>
            <w:lang w:val="es-ES_tradnl"/>
          </w:rPr>
          <w:t xml:space="preserve"> Práctica.</w:t>
        </w:r>
      </w:smartTag>
      <w:r>
        <w:rPr>
          <w:i/>
          <w:lang w:val="es-ES_tradnl"/>
        </w:rPr>
        <w:t xml:space="preserve"> 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i/>
          <w:lang w:val="es-ES_tradnl"/>
        </w:rPr>
        <w:t xml:space="preserve">                       Fundamentación de la metafísica de las costumbres. </w:t>
      </w:r>
      <w:r>
        <w:rPr>
          <w:lang w:val="es-ES_tradnl"/>
        </w:rPr>
        <w:t>México: Editorial Porrúa, 1983.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Lewis, C.S. </w:t>
      </w:r>
      <w:r>
        <w:rPr>
          <w:i/>
          <w:lang w:val="es-ES_tradnl"/>
        </w:rPr>
        <w:t xml:space="preserve">Los cuatro amores. </w:t>
      </w:r>
      <w:r>
        <w:rPr>
          <w:lang w:val="es-ES_tradnl"/>
        </w:rPr>
        <w:t>Santiago de Chile: Editorial Universitaria, 1995. (Décima edición)</w:t>
      </w:r>
      <w:r>
        <w:rPr>
          <w:i/>
          <w:lang w:val="es-ES_tradnl"/>
        </w:rPr>
        <w:t xml:space="preserve"> 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Llano, Alejandro. </w:t>
      </w:r>
      <w:r>
        <w:rPr>
          <w:i/>
          <w:lang w:val="es-ES_tradnl"/>
        </w:rPr>
        <w:t xml:space="preserve">La vida lograda. </w:t>
      </w:r>
      <w:r>
        <w:rPr>
          <w:lang w:val="es-ES_tradnl"/>
        </w:rPr>
        <w:t>Barcelona: Editorial Ariel, S.A. 2005. 3ª edición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Lowen, Alexander. </w:t>
      </w:r>
      <w:r>
        <w:rPr>
          <w:i/>
          <w:lang w:val="es-ES_tradnl"/>
        </w:rPr>
        <w:t xml:space="preserve">El lenguaje del cuerpo. </w:t>
      </w:r>
      <w:r>
        <w:rPr>
          <w:lang w:val="es-ES_tradnl"/>
        </w:rPr>
        <w:t>Dinámica física de la estructura del carácter. Barcelona: Herder, 1985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lastRenderedPageBreak/>
        <w:t xml:space="preserve">Marco Aurelio. </w:t>
      </w:r>
      <w:r>
        <w:rPr>
          <w:i/>
          <w:lang w:val="es-ES_tradnl"/>
        </w:rPr>
        <w:t xml:space="preserve">Meditaciones. </w:t>
      </w:r>
      <w:r>
        <w:rPr>
          <w:lang w:val="es-ES_tradnl"/>
        </w:rPr>
        <w:t>Madrid: Alianza Edit., 1989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                          </w:t>
      </w:r>
      <w:r>
        <w:rPr>
          <w:i/>
          <w:lang w:val="es-ES_tradnl"/>
        </w:rPr>
        <w:t xml:space="preserve">Pensamientos. </w:t>
      </w:r>
      <w:r>
        <w:rPr>
          <w:lang w:val="es-ES_tradnl"/>
        </w:rPr>
        <w:t>Barcelona: Editorial Fama, 1964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MacIntyre, Alasdair. </w:t>
      </w:r>
      <w:r>
        <w:rPr>
          <w:i/>
          <w:lang w:val="es-ES_tradnl"/>
        </w:rPr>
        <w:t>Animales racionales y dependientes.</w:t>
      </w:r>
      <w:r>
        <w:rPr>
          <w:lang w:val="es-ES_tradnl"/>
        </w:rPr>
        <w:t xml:space="preserve"> Por qué los seres humanos necesitamos las virtudes. Barcelona: Paidos, 2001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                                   </w:t>
      </w:r>
      <w:r>
        <w:rPr>
          <w:i/>
          <w:lang w:val="es-ES_tradnl"/>
        </w:rPr>
        <w:t xml:space="preserve">Tras la virtud. </w:t>
      </w:r>
      <w:r>
        <w:rPr>
          <w:lang w:val="es-ES_tradnl"/>
        </w:rPr>
        <w:t>Barcelona: Editorial Crítica, Segunda Edición Biblioteca de Bolsillo, 2004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MacMahon, Darrin M. </w:t>
      </w:r>
      <w:r>
        <w:rPr>
          <w:i/>
          <w:lang w:val="es-ES_tradnl"/>
        </w:rPr>
        <w:t xml:space="preserve">Una historia de la felicidad. </w:t>
      </w:r>
      <w:r>
        <w:rPr>
          <w:lang w:val="es-ES_tradnl"/>
        </w:rPr>
        <w:t>Madrid: Taurus, 2006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Marco Aurelio. </w:t>
      </w:r>
      <w:r>
        <w:rPr>
          <w:i/>
          <w:lang w:val="es-ES_tradnl"/>
        </w:rPr>
        <w:t xml:space="preserve">Meditaciones. </w:t>
      </w:r>
      <w:r>
        <w:rPr>
          <w:lang w:val="es-ES_tradnl"/>
        </w:rPr>
        <w:t>Madrid: Alianza Editorial,1989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i/>
          <w:lang w:val="es-ES_tradnl"/>
        </w:rPr>
      </w:pPr>
      <w:r>
        <w:rPr>
          <w:lang w:val="es-ES_tradnl"/>
        </w:rPr>
        <w:t xml:space="preserve">                           </w:t>
      </w:r>
      <w:r>
        <w:rPr>
          <w:i/>
          <w:lang w:val="es-ES_tradnl"/>
        </w:rPr>
        <w:t xml:space="preserve">Pensamientos. </w:t>
      </w:r>
      <w:r>
        <w:rPr>
          <w:lang w:val="es-ES_tradnl"/>
        </w:rPr>
        <w:t>Barcelona: Edit. Fama, 1964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Marías, Julián. </w:t>
      </w:r>
      <w:r>
        <w:rPr>
          <w:i/>
          <w:lang w:val="es-ES_tradnl"/>
        </w:rPr>
        <w:t>La felicidad humana.</w:t>
      </w:r>
      <w:r>
        <w:rPr>
          <w:lang w:val="es-ES_tradnl"/>
        </w:rPr>
        <w:t xml:space="preserve"> Madrid: Alianza Editorial, S.A. 2005. Séptima edición.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                          </w:t>
      </w:r>
      <w:r>
        <w:rPr>
          <w:i/>
          <w:lang w:val="es-ES_tradnl"/>
        </w:rPr>
        <w:t xml:space="preserve">Tratado de lo mejor. </w:t>
      </w:r>
      <w:r>
        <w:rPr>
          <w:lang w:val="es-ES_tradnl"/>
        </w:rPr>
        <w:t>Madrid: Alianza Editorial, 1995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Marina, José Antonio. </w:t>
      </w:r>
      <w:r>
        <w:rPr>
          <w:i/>
          <w:lang w:val="es-ES_tradnl"/>
        </w:rPr>
        <w:t xml:space="preserve">Aprender a vivir. </w:t>
      </w:r>
      <w:r>
        <w:rPr>
          <w:lang w:val="es-ES_tradnl"/>
        </w:rPr>
        <w:t>Barcelona: Editorial Ariel, 2006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Marinas, José Miguel. </w:t>
      </w:r>
      <w:r>
        <w:rPr>
          <w:i/>
          <w:lang w:val="es-ES_tradnl"/>
        </w:rPr>
        <w:t xml:space="preserve">Los nombres del Quijote. Una alegoría de la ética moderna. </w:t>
      </w:r>
      <w:r>
        <w:rPr>
          <w:lang w:val="es-ES_tradnl"/>
        </w:rPr>
        <w:t>Madrid: Calamar Ediciones S.L., 2005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Maritain, Raïssa. </w:t>
      </w:r>
      <w:r>
        <w:rPr>
          <w:i/>
          <w:lang w:val="es-ES_tradnl"/>
        </w:rPr>
        <w:t xml:space="preserve">Les grandes amitiés. </w:t>
      </w:r>
      <w:r>
        <w:rPr>
          <w:lang w:val="es-ES_tradnl"/>
        </w:rPr>
        <w:t xml:space="preserve">París: Desclée de Broker, 1949 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Merton, Thomas. </w:t>
      </w:r>
      <w:r>
        <w:rPr>
          <w:i/>
          <w:lang w:val="es-ES_tradnl"/>
        </w:rPr>
        <w:t xml:space="preserve">Amar y vivir. </w:t>
      </w:r>
      <w:r>
        <w:rPr>
          <w:lang w:val="es-ES_tradnl"/>
        </w:rPr>
        <w:t>Barcelona: Ediciones Oniro, S.A., 1997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Maurois, André. </w:t>
      </w:r>
      <w:r>
        <w:rPr>
          <w:i/>
          <w:lang w:val="es-ES_tradnl"/>
        </w:rPr>
        <w:t xml:space="preserve">Un arte de vivir. </w:t>
      </w:r>
      <w:r>
        <w:rPr>
          <w:lang w:val="es-ES_tradnl"/>
        </w:rPr>
        <w:t>Buenos Aires: Librería Hachette S.A., 1969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Montaigne, Miguel de. </w:t>
      </w:r>
      <w:r>
        <w:rPr>
          <w:i/>
          <w:lang w:val="es-ES_tradnl"/>
        </w:rPr>
        <w:t xml:space="preserve">Ensayos escogidos. </w:t>
      </w:r>
      <w:r>
        <w:rPr>
          <w:lang w:val="es-ES_tradnl"/>
        </w:rPr>
        <w:t>Mexico: Siglo XXI, 1994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Muguerza, Javier-Estrada, Juan Antonio. </w:t>
      </w:r>
      <w:r>
        <w:rPr>
          <w:i/>
          <w:lang w:val="es-ES_tradnl"/>
        </w:rPr>
        <w:t xml:space="preserve">Creencia e increencia: un debate en la frontera. </w:t>
      </w:r>
      <w:r>
        <w:rPr>
          <w:lang w:val="es-ES_tradnl"/>
        </w:rPr>
        <w:t>Maliaño (Cantabria): Editorial Sal Térrea, 2000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Muguerza, Javier. </w:t>
      </w:r>
      <w:r>
        <w:rPr>
          <w:i/>
          <w:lang w:val="es-ES_tradnl"/>
        </w:rPr>
        <w:t xml:space="preserve">Ética, disenso y derechos humanos. </w:t>
      </w:r>
      <w:r>
        <w:rPr>
          <w:lang w:val="es-ES_tradnl"/>
        </w:rPr>
        <w:t xml:space="preserve"> Madrid: Argés, 1998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Mounier, Emmanuel. </w:t>
      </w:r>
      <w:r>
        <w:rPr>
          <w:i/>
          <w:lang w:val="es-ES_tradnl"/>
        </w:rPr>
        <w:t xml:space="preserve">El Personalismo.  </w:t>
      </w:r>
      <w:r>
        <w:rPr>
          <w:lang w:val="es-ES_tradnl"/>
        </w:rPr>
        <w:t>Buenos Aires: EUDEBA, 1972. Novena edición.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0C00B5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Nietzsche, Federico. </w:t>
      </w:r>
      <w:r>
        <w:rPr>
          <w:i/>
          <w:lang w:val="es-ES_tradnl"/>
        </w:rPr>
        <w:t xml:space="preserve">La genealogía de la moral. </w:t>
      </w:r>
      <w:r>
        <w:rPr>
          <w:lang w:val="es-ES_tradnl"/>
        </w:rPr>
        <w:t>México: Alianza Edit., 1992</w:t>
      </w:r>
    </w:p>
    <w:p w:rsidR="000C00B5" w:rsidRDefault="000C00B5" w:rsidP="00847C01">
      <w:pPr>
        <w:pStyle w:val="BodyTextIndent3"/>
        <w:ind w:right="-1152" w:firstLine="720"/>
        <w:rPr>
          <w:lang w:val="es-ES_tradnl"/>
        </w:rPr>
      </w:pPr>
    </w:p>
    <w:p w:rsidR="000C00B5" w:rsidRPr="000C00B5" w:rsidRDefault="000C00B5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                                 </w:t>
      </w:r>
      <w:r>
        <w:rPr>
          <w:i/>
          <w:lang w:val="es-ES_tradnl"/>
        </w:rPr>
        <w:t>El nacimiento de la tragedia</w:t>
      </w:r>
      <w:r>
        <w:rPr>
          <w:lang w:val="es-ES_tradnl"/>
        </w:rPr>
        <w:t>: Alianza Editorial, Madrid 2018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 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Onfray, Michel. </w:t>
      </w:r>
      <w:r>
        <w:rPr>
          <w:i/>
          <w:lang w:val="es-ES_tradnl"/>
        </w:rPr>
        <w:t xml:space="preserve">La construcción de uno mismo. </w:t>
      </w:r>
      <w:r>
        <w:rPr>
          <w:lang w:val="es-ES_tradnl"/>
        </w:rPr>
        <w:t>La moral estética. Buenos Aires: Libros Perfil S.A., 2000</w:t>
      </w:r>
      <w:r>
        <w:rPr>
          <w:i/>
          <w:lang w:val="es-ES_tradnl"/>
        </w:rPr>
        <w:t xml:space="preserve"> 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Ortega y Gasset, José. </w:t>
      </w:r>
      <w:r>
        <w:rPr>
          <w:i/>
          <w:lang w:val="es-ES_tradnl"/>
        </w:rPr>
        <w:t xml:space="preserve">Estudios sobre el amor. </w:t>
      </w:r>
      <w:r>
        <w:rPr>
          <w:lang w:val="es-ES_tradnl"/>
        </w:rPr>
        <w:t>Madrid: Edit. Edaf, 1995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Pieper, Josef. </w:t>
      </w:r>
      <w:r>
        <w:rPr>
          <w:i/>
          <w:lang w:val="es-ES_tradnl"/>
        </w:rPr>
        <w:t xml:space="preserve">Las virtudes fundamentales. </w:t>
      </w:r>
      <w:r>
        <w:rPr>
          <w:lang w:val="es-ES_tradnl"/>
        </w:rPr>
        <w:t>Bogota: Rialp, 1988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lastRenderedPageBreak/>
        <w:t xml:space="preserve">Platón. </w:t>
      </w:r>
      <w:smartTag w:uri="urn:schemas-microsoft-com:office:smarttags" w:element="PersonName">
        <w:smartTagPr>
          <w:attr w:name="ProductID" w:val="La Rep￺blica. En"/>
        </w:smartTagPr>
        <w:r>
          <w:rPr>
            <w:i/>
            <w:lang w:val="es-ES_tradnl"/>
          </w:rPr>
          <w:t xml:space="preserve">La República. </w:t>
        </w:r>
        <w:r>
          <w:rPr>
            <w:lang w:val="es-ES_tradnl"/>
          </w:rPr>
          <w:t>En</w:t>
        </w:r>
      </w:smartTag>
      <w:r>
        <w:rPr>
          <w:lang w:val="es-ES_tradnl"/>
        </w:rPr>
        <w:t xml:space="preserve"> </w:t>
      </w:r>
      <w:r>
        <w:rPr>
          <w:i/>
          <w:lang w:val="es-ES_tradnl"/>
        </w:rPr>
        <w:t xml:space="preserve">Diálogos. </w:t>
      </w:r>
      <w:r>
        <w:rPr>
          <w:lang w:val="es-ES_tradnl"/>
        </w:rPr>
        <w:t>México: Edit. Porrúa, 1979</w:t>
      </w:r>
    </w:p>
    <w:p w:rsidR="001B099D" w:rsidRDefault="001B099D" w:rsidP="00847C01">
      <w:pPr>
        <w:pStyle w:val="BodyTextIndent3"/>
        <w:ind w:right="-1152" w:firstLine="720"/>
        <w:rPr>
          <w:lang w:val="es-ES_tradnl"/>
        </w:rPr>
      </w:pPr>
    </w:p>
    <w:p w:rsidR="001B099D" w:rsidRDefault="001B099D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Ramos, Francisco José. </w:t>
      </w:r>
      <w:r>
        <w:rPr>
          <w:i/>
          <w:lang w:val="es-ES_tradnl"/>
        </w:rPr>
        <w:t xml:space="preserve">Estética del pensamiento  </w:t>
      </w:r>
      <w:r>
        <w:rPr>
          <w:lang w:val="es-ES_tradnl"/>
        </w:rPr>
        <w:t>I. El drama de la escritura filosófica.</w:t>
      </w:r>
    </w:p>
    <w:p w:rsidR="001B099D" w:rsidRDefault="001B099D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>España: Editorial Fundamentos. Segunda Edic</w:t>
      </w:r>
      <w:r w:rsidR="00E40CF9">
        <w:rPr>
          <w:lang w:val="es-ES_tradnl"/>
        </w:rPr>
        <w:t>i</w:t>
      </w:r>
      <w:r>
        <w:rPr>
          <w:lang w:val="es-ES_tradnl"/>
        </w:rPr>
        <w:t>ón</w:t>
      </w:r>
      <w:r w:rsidR="00E40CF9">
        <w:rPr>
          <w:lang w:val="es-ES_tradnl"/>
        </w:rPr>
        <w:t>, 2019</w:t>
      </w:r>
    </w:p>
    <w:p w:rsidR="008C4B2F" w:rsidRPr="001B099D" w:rsidRDefault="008C4B2F" w:rsidP="00847C01">
      <w:pPr>
        <w:pStyle w:val="BodyTextIndent3"/>
        <w:ind w:right="-1152" w:firstLine="720"/>
        <w:rPr>
          <w:lang w:val="es-ES_tradnl"/>
        </w:rPr>
      </w:pPr>
    </w:p>
    <w:p w:rsidR="004E0DC0" w:rsidRDefault="008C4B2F" w:rsidP="008C4B2F">
      <w:pPr>
        <w:pStyle w:val="BodyTextIndent3"/>
        <w:ind w:right="-1152" w:firstLine="0"/>
        <w:rPr>
          <w:lang w:val="es-ES_tradnl"/>
        </w:rPr>
      </w:pPr>
      <w:r>
        <w:rPr>
          <w:lang w:val="es-ES_tradnl"/>
        </w:rPr>
        <w:t xml:space="preserve">          </w:t>
      </w:r>
      <w:r w:rsidR="004E0DC0">
        <w:rPr>
          <w:lang w:val="es-ES_tradnl"/>
        </w:rPr>
        <w:t xml:space="preserve">Rawls, John. </w:t>
      </w:r>
      <w:r w:rsidR="004E0DC0">
        <w:rPr>
          <w:i/>
          <w:lang w:val="es-ES_tradnl"/>
        </w:rPr>
        <w:t xml:space="preserve">Teoría de </w:t>
      </w:r>
      <w:smartTag w:uri="urn:schemas-microsoft-com:office:smarttags" w:element="PersonName">
        <w:smartTagPr>
          <w:attr w:name="ProductID" w:val="la Justicia. M￩xico"/>
        </w:smartTagPr>
        <w:smartTag w:uri="urn:schemas-microsoft-com:office:smarttags" w:element="PersonName">
          <w:smartTagPr>
            <w:attr w:name="ProductID" w:val="la Justicia."/>
          </w:smartTagPr>
          <w:r w:rsidR="004E0DC0">
            <w:rPr>
              <w:i/>
              <w:lang w:val="es-ES_tradnl"/>
            </w:rPr>
            <w:t>la Justicia.</w:t>
          </w:r>
        </w:smartTag>
        <w:r w:rsidR="004E0DC0">
          <w:rPr>
            <w:i/>
            <w:lang w:val="es-ES_tradnl"/>
          </w:rPr>
          <w:t xml:space="preserve"> </w:t>
        </w:r>
        <w:r w:rsidR="004E0DC0">
          <w:rPr>
            <w:lang w:val="es-ES_tradnl"/>
          </w:rPr>
          <w:t>México</w:t>
        </w:r>
      </w:smartTag>
      <w:r w:rsidR="004E0DC0">
        <w:rPr>
          <w:lang w:val="es-ES_tradnl"/>
        </w:rPr>
        <w:t>: Fondo de Cultura Económica, 1993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Rodó, José Enrique. </w:t>
      </w:r>
      <w:r>
        <w:rPr>
          <w:i/>
          <w:lang w:val="es-ES_tradnl"/>
        </w:rPr>
        <w:t xml:space="preserve">Ariel. </w:t>
      </w:r>
      <w:r>
        <w:rPr>
          <w:lang w:val="es-ES_tradnl"/>
        </w:rPr>
        <w:t>Río Piedras, Puerto Rico: Edit. Edil, 1979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Rodríguez Rubio, Andrés. </w:t>
      </w:r>
      <w:r>
        <w:rPr>
          <w:i/>
          <w:lang w:val="es-ES_tradnl"/>
        </w:rPr>
        <w:t xml:space="preserve">Ethica Nova.  </w:t>
      </w:r>
      <w:r>
        <w:rPr>
          <w:lang w:val="es-ES_tradnl"/>
        </w:rPr>
        <w:t>San Juan: Publicaciones Puertorriqueñas, 1999</w:t>
      </w:r>
    </w:p>
    <w:p w:rsidR="00761DB5" w:rsidRDefault="00761DB5" w:rsidP="00847C01">
      <w:pPr>
        <w:pStyle w:val="BodyTextIndent3"/>
        <w:ind w:right="-1152" w:firstLine="720"/>
        <w:rPr>
          <w:lang w:val="es-ES_tradnl"/>
        </w:rPr>
      </w:pPr>
    </w:p>
    <w:p w:rsidR="00920D55" w:rsidRDefault="00761DB5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Rojas Osorio, Carlos. </w:t>
      </w:r>
      <w:r>
        <w:rPr>
          <w:i/>
          <w:lang w:val="es-ES_tradnl"/>
        </w:rPr>
        <w:t>Foucault y el final de la modernidad</w:t>
      </w:r>
      <w:r w:rsidR="00920D55">
        <w:rPr>
          <w:i/>
          <w:lang w:val="es-ES_tradnl"/>
        </w:rPr>
        <w:t xml:space="preserve">. </w:t>
      </w:r>
      <w:r w:rsidR="00920D55">
        <w:rPr>
          <w:lang w:val="es-ES_tradnl"/>
        </w:rPr>
        <w:t>Editorial Académica</w:t>
      </w:r>
    </w:p>
    <w:p w:rsidR="00761DB5" w:rsidRPr="00920D55" w:rsidRDefault="00920D55" w:rsidP="00847C01">
      <w:pPr>
        <w:pStyle w:val="BodyTextIndent3"/>
        <w:ind w:right="-1152" w:firstLine="0"/>
        <w:rPr>
          <w:lang w:val="es-ES_tradnl"/>
        </w:rPr>
      </w:pPr>
      <w:r>
        <w:rPr>
          <w:lang w:val="es-ES_tradnl"/>
        </w:rPr>
        <w:t xml:space="preserve">Española, 2019 </w:t>
      </w:r>
    </w:p>
    <w:p w:rsidR="001B099D" w:rsidRDefault="001B099D" w:rsidP="00847C01">
      <w:pPr>
        <w:pStyle w:val="BodyTextIndent3"/>
        <w:ind w:right="-1152" w:firstLine="720"/>
        <w:rPr>
          <w:lang w:val="es-ES_tradnl"/>
        </w:rPr>
      </w:pPr>
    </w:p>
    <w:p w:rsidR="004E0DC0" w:rsidRDefault="001B099D" w:rsidP="00847C01">
      <w:pPr>
        <w:pStyle w:val="BodyTextIndent3"/>
        <w:ind w:right="-1152" w:firstLine="0"/>
        <w:rPr>
          <w:lang w:val="es-ES_tradnl"/>
        </w:rPr>
      </w:pPr>
      <w:r>
        <w:rPr>
          <w:lang w:val="es-ES_tradnl"/>
        </w:rPr>
        <w:t xml:space="preserve">          </w:t>
      </w:r>
      <w:r w:rsidR="004E0DC0">
        <w:rPr>
          <w:lang w:val="es-ES_tradnl"/>
        </w:rPr>
        <w:t xml:space="preserve">Román, Marcos. </w:t>
      </w:r>
      <w:r w:rsidR="004E0DC0">
        <w:rPr>
          <w:i/>
          <w:lang w:val="es-ES_tradnl"/>
        </w:rPr>
        <w:t xml:space="preserve">Ética para jóvenes. De persona a ciudadano. </w:t>
      </w:r>
      <w:r w:rsidR="004E0DC0">
        <w:rPr>
          <w:lang w:val="es-ES_tradnl"/>
        </w:rPr>
        <w:t>Bilbao: Desclée De Brouwer, 2006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Ross, W.D. </w:t>
      </w:r>
      <w:r>
        <w:rPr>
          <w:i/>
          <w:lang w:val="es-ES_tradnl"/>
        </w:rPr>
        <w:t xml:space="preserve">Lo correcto y lo bueno. </w:t>
      </w:r>
      <w:r>
        <w:rPr>
          <w:lang w:val="es-ES_tradnl"/>
        </w:rPr>
        <w:t>Salamanca: Ediciones Sígueme, 1994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Royo Marín, Antonio. </w:t>
      </w:r>
      <w:r>
        <w:rPr>
          <w:i/>
          <w:lang w:val="es-ES_tradnl"/>
        </w:rPr>
        <w:t>El gran desconocido.</w:t>
      </w:r>
      <w:r>
        <w:rPr>
          <w:lang w:val="es-ES_tradnl"/>
        </w:rPr>
        <w:t xml:space="preserve"> El Espíritu Santo y sus dones. Madrid: BAC, 2004 (2ª edición)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Russell, Bertrand. </w:t>
      </w:r>
      <w:r>
        <w:rPr>
          <w:i/>
          <w:lang w:val="es-ES_tradnl"/>
        </w:rPr>
        <w:t xml:space="preserve">La conquista de la felicidad. </w:t>
      </w:r>
      <w:r>
        <w:rPr>
          <w:lang w:val="es-ES_tradnl"/>
        </w:rPr>
        <w:t>Madrid: Espasa Calpe. Colección Austral, 1997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lastRenderedPageBreak/>
        <w:t xml:space="preserve">Sádaba, Javier. </w:t>
      </w:r>
      <w:r>
        <w:rPr>
          <w:i/>
          <w:lang w:val="es-ES_tradnl"/>
        </w:rPr>
        <w:t xml:space="preserve">La Ética contada con sencillez. </w:t>
      </w:r>
      <w:r>
        <w:rPr>
          <w:lang w:val="es-ES_tradnl"/>
        </w:rPr>
        <w:t xml:space="preserve">Madrid: Maeva Ediciones, 2006. 2ª edición  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                            </w:t>
      </w:r>
      <w:r>
        <w:rPr>
          <w:i/>
          <w:lang w:val="es-ES_tradnl"/>
        </w:rPr>
        <w:t xml:space="preserve">El hombre espiritual. </w:t>
      </w:r>
      <w:r>
        <w:rPr>
          <w:lang w:val="es-ES_tradnl"/>
        </w:rPr>
        <w:t>Barcelona: Ediciones Martínez Roca, 1999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Sales, san Francisco de.  </w:t>
      </w:r>
      <w:r>
        <w:rPr>
          <w:i/>
          <w:lang w:val="es-ES_tradnl"/>
        </w:rPr>
        <w:t xml:space="preserve">Tratado del amor de Dios. </w:t>
      </w:r>
      <w:r>
        <w:rPr>
          <w:lang w:val="es-ES_tradnl"/>
        </w:rPr>
        <w:t xml:space="preserve">Madrid: Primer Monasterio de </w:t>
      </w:r>
      <w:smartTag w:uri="urn:schemas-microsoft-com:office:smarttags" w:element="PersonName">
        <w:smartTagPr>
          <w:attr w:name="ProductID" w:val="la Visitaci￳n"/>
        </w:smartTagPr>
        <w:r>
          <w:rPr>
            <w:lang w:val="es-ES_tradnl"/>
          </w:rPr>
          <w:t>la Visitación</w:t>
        </w:r>
      </w:smartTag>
      <w:r>
        <w:rPr>
          <w:lang w:val="es-ES_tradnl"/>
        </w:rPr>
        <w:t>, 1984. 2ª.  edición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i/>
          <w:lang w:val="es-ES_tradnl"/>
        </w:rPr>
      </w:pPr>
      <w:r>
        <w:rPr>
          <w:i/>
          <w:lang w:val="es-ES_tradnl"/>
        </w:rPr>
        <w:t xml:space="preserve"> </w:t>
      </w:r>
      <w:r>
        <w:rPr>
          <w:lang w:val="es-ES_tradnl"/>
        </w:rPr>
        <w:t xml:space="preserve">Séneca. </w:t>
      </w:r>
      <w:r>
        <w:rPr>
          <w:i/>
          <w:lang w:val="es-ES_tradnl"/>
        </w:rPr>
        <w:t xml:space="preserve">Tratados morales. </w:t>
      </w:r>
      <w:r>
        <w:rPr>
          <w:lang w:val="es-ES_tradnl"/>
        </w:rPr>
        <w:t>Buenos Aires: Aguilar, 1959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———  </w:t>
      </w:r>
      <w:r>
        <w:rPr>
          <w:i/>
          <w:lang w:val="es-ES_tradnl"/>
        </w:rPr>
        <w:t xml:space="preserve">De la brevedad de la vida. </w:t>
      </w:r>
      <w:r>
        <w:rPr>
          <w:lang w:val="es-ES_tradnl"/>
        </w:rPr>
        <w:t>Madrid: Edit. Mediterránea, 1985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———  </w:t>
      </w:r>
      <w:r>
        <w:rPr>
          <w:i/>
          <w:lang w:val="es-ES_tradnl"/>
        </w:rPr>
        <w:t xml:space="preserve">Diálogos Morales. </w:t>
      </w:r>
      <w:r>
        <w:rPr>
          <w:lang w:val="es-ES_tradnl"/>
        </w:rPr>
        <w:t>Madrid: Espasa-Calpe, 1987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              </w:t>
      </w:r>
      <w:r>
        <w:rPr>
          <w:i/>
          <w:lang w:val="es-ES_tradnl"/>
        </w:rPr>
        <w:t xml:space="preserve">Sobre la felicidad. </w:t>
      </w:r>
      <w:r>
        <w:rPr>
          <w:lang w:val="es-ES_tradnl"/>
        </w:rPr>
        <w:t>Madrid: Alianza Editorial, 2004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Sartre, Jean Paul. </w:t>
      </w:r>
      <w:r>
        <w:rPr>
          <w:i/>
          <w:lang w:val="es-ES_tradnl"/>
        </w:rPr>
        <w:t xml:space="preserve">El ser y la nada. </w:t>
      </w:r>
      <w:r>
        <w:rPr>
          <w:lang w:val="es-ES_tradnl"/>
        </w:rPr>
        <w:t>Editorial Losada, S.A. Buenos Aires, 1966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Savater, Fernando. </w:t>
      </w:r>
      <w:r>
        <w:rPr>
          <w:i/>
          <w:lang w:val="es-ES_tradnl"/>
        </w:rPr>
        <w:t xml:space="preserve">Ética para Amador. </w:t>
      </w:r>
      <w:r>
        <w:rPr>
          <w:lang w:val="es-ES_tradnl"/>
        </w:rPr>
        <w:t>Barcelona: Edit. Ariel, 2001 (38ª edición)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                                 </w:t>
      </w:r>
      <w:r>
        <w:rPr>
          <w:i/>
          <w:lang w:val="es-ES_tradnl"/>
        </w:rPr>
        <w:t xml:space="preserve">El contenido de la felicidad. </w:t>
      </w:r>
      <w:r>
        <w:rPr>
          <w:lang w:val="es-ES_tradnl"/>
        </w:rPr>
        <w:t>Madrid: Santillana, 2004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                                 </w:t>
      </w:r>
      <w:r>
        <w:rPr>
          <w:i/>
          <w:lang w:val="es-ES_tradnl"/>
        </w:rPr>
        <w:t xml:space="preserve">El valor de educar. </w:t>
      </w:r>
      <w:r>
        <w:rPr>
          <w:lang w:val="es-ES_tradnl"/>
        </w:rPr>
        <w:t>México: Instituto de Estudios Educativos y Sindicales de América, 1997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                                  </w:t>
      </w:r>
      <w:r>
        <w:rPr>
          <w:i/>
          <w:lang w:val="es-ES_tradnl"/>
        </w:rPr>
        <w:t xml:space="preserve">Ética como amor propio. </w:t>
      </w:r>
      <w:r>
        <w:rPr>
          <w:lang w:val="es-ES_tradnl"/>
        </w:rPr>
        <w:t>Barcelona: Grijalbo, 1988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lastRenderedPageBreak/>
        <w:t xml:space="preserve">                                  </w:t>
      </w:r>
      <w:r>
        <w:rPr>
          <w:i/>
          <w:lang w:val="es-ES_tradnl"/>
        </w:rPr>
        <w:t xml:space="preserve">Los siete pecados capitales. </w:t>
      </w:r>
      <w:r>
        <w:rPr>
          <w:lang w:val="es-ES_tradnl"/>
        </w:rPr>
        <w:t>Buenos Aires:</w:t>
      </w:r>
      <w:r>
        <w:rPr>
          <w:i/>
          <w:lang w:val="es-ES_tradnl"/>
        </w:rPr>
        <w:t xml:space="preserve"> </w:t>
      </w:r>
      <w:r>
        <w:rPr>
          <w:lang w:val="es-ES_tradnl"/>
        </w:rPr>
        <w:t>Editorial Sudamericana, 2005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Schopenhauer, Arthur. </w:t>
      </w:r>
      <w:r>
        <w:rPr>
          <w:i/>
          <w:lang w:val="es-ES_tradnl"/>
        </w:rPr>
        <w:t xml:space="preserve">El arte de ser feliz. </w:t>
      </w:r>
      <w:r>
        <w:rPr>
          <w:lang w:val="es-ES_tradnl"/>
        </w:rPr>
        <w:t>Barcelona: Herder Editorial S.L., 2005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Singer, Peter. </w:t>
      </w:r>
      <w:r>
        <w:rPr>
          <w:i/>
          <w:lang w:val="es-ES_tradnl"/>
        </w:rPr>
        <w:t xml:space="preserve">Un solo mundo. La ética de la globalización. </w:t>
      </w:r>
      <w:r>
        <w:rPr>
          <w:lang w:val="es-ES_tradnl"/>
        </w:rPr>
        <w:t>Barcelona: Paidos, 2003.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Spielvogel, Jackson J. </w:t>
      </w:r>
      <w:r>
        <w:rPr>
          <w:i/>
          <w:lang w:val="es-ES_tradnl"/>
        </w:rPr>
        <w:t xml:space="preserve">Las Civilizaciones de Occidente. </w:t>
      </w:r>
      <w:r>
        <w:rPr>
          <w:lang w:val="es-ES_tradnl"/>
        </w:rPr>
        <w:t xml:space="preserve">México: International Thomson Editores, 1998. Vol. A. 3era. edición.   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Spinoza, B. </w:t>
      </w:r>
      <w:r>
        <w:rPr>
          <w:i/>
          <w:lang w:val="es-ES_tradnl"/>
        </w:rPr>
        <w:t xml:space="preserve">Ética. </w:t>
      </w:r>
      <w:r>
        <w:rPr>
          <w:lang w:val="es-ES_tradnl"/>
        </w:rPr>
        <w:t>Buenos Aires: Aguilar, 1963</w:t>
      </w:r>
    </w:p>
    <w:p w:rsidR="00F1191D" w:rsidRDefault="00F1191D" w:rsidP="00847C01">
      <w:pPr>
        <w:pStyle w:val="BodyTextIndent3"/>
        <w:ind w:right="-1152" w:firstLine="720"/>
        <w:rPr>
          <w:lang w:val="es-ES_tradnl"/>
        </w:rPr>
      </w:pPr>
    </w:p>
    <w:p w:rsidR="00F1191D" w:rsidRPr="00F1191D" w:rsidRDefault="00F1191D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Spinoza </w:t>
      </w:r>
      <w:r>
        <w:rPr>
          <w:i/>
          <w:lang w:val="es-ES_tradnl"/>
        </w:rPr>
        <w:t xml:space="preserve">ÉTICA. </w:t>
      </w:r>
      <w:r>
        <w:rPr>
          <w:lang w:val="es-ES_tradnl"/>
        </w:rPr>
        <w:t xml:space="preserve">Edición y Prólogo de Francisco José Ramos. España, Ediciones Espuela de Plata, 2017 </w:t>
      </w:r>
    </w:p>
    <w:p w:rsidR="00F1191D" w:rsidRDefault="00F1191D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Tomás de Aquino. </w:t>
      </w:r>
      <w:r>
        <w:rPr>
          <w:i/>
          <w:lang w:val="es-ES_tradnl"/>
        </w:rPr>
        <w:t xml:space="preserve">Suma teológica. </w:t>
      </w:r>
      <w:r>
        <w:rPr>
          <w:lang w:val="es-ES_tradnl"/>
        </w:rPr>
        <w:t xml:space="preserve">Madrid: Biblioteca de Autores Cristianos, 1954 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Trías, Eugenio. </w:t>
      </w:r>
      <w:r>
        <w:rPr>
          <w:i/>
          <w:lang w:val="es-ES_tradnl"/>
        </w:rPr>
        <w:t xml:space="preserve">Ética y condición humana. </w:t>
      </w:r>
      <w:r>
        <w:rPr>
          <w:lang w:val="es-ES_tradnl"/>
        </w:rPr>
        <w:t>Barcelona: Península, 2000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Vallés, Carlos G. </w:t>
      </w:r>
      <w:r>
        <w:rPr>
          <w:i/>
          <w:lang w:val="es-ES_tradnl"/>
        </w:rPr>
        <w:t xml:space="preserve">Gustad y ved. </w:t>
      </w:r>
      <w:r>
        <w:rPr>
          <w:lang w:val="es-ES_tradnl"/>
        </w:rPr>
        <w:t>Dones y frutos del Epíritu. Maliaño (Cantabria): Editorial Sal Térrea, 1990. (7ª edición)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>
        <w:rPr>
          <w:lang w:val="es-ES_tradnl"/>
        </w:rPr>
        <w:t xml:space="preserve">Von Baltasar, H. Urs. </w:t>
      </w:r>
      <w:r>
        <w:rPr>
          <w:i/>
          <w:lang w:val="es-ES_tradnl"/>
        </w:rPr>
        <w:t xml:space="preserve">Sólo el amor es digno de fe. </w:t>
      </w:r>
      <w:r>
        <w:rPr>
          <w:lang w:val="es-ES_tradnl"/>
        </w:rPr>
        <w:t>Salamanca: Sígueme, 1971 (46)</w:t>
      </w:r>
    </w:p>
    <w:p w:rsidR="004E0DC0" w:rsidRDefault="004E0DC0" w:rsidP="00847C01">
      <w:pPr>
        <w:pStyle w:val="BodyTextIndent3"/>
        <w:ind w:right="-1152" w:firstLine="0"/>
        <w:jc w:val="center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0"/>
        <w:jc w:val="center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0"/>
        <w:jc w:val="center"/>
        <w:rPr>
          <w:lang w:val="es-ES_tradnl"/>
        </w:rPr>
      </w:pPr>
      <w:r>
        <w:rPr>
          <w:lang w:val="es-ES_tradnl"/>
        </w:rPr>
        <w:lastRenderedPageBreak/>
        <w:t>ENCICLOPEDIAS.</w:t>
      </w: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</w:p>
    <w:p w:rsidR="004E0DC0" w:rsidRDefault="004E0DC0" w:rsidP="00847C01">
      <w:pPr>
        <w:pStyle w:val="BodyTextIndent3"/>
        <w:ind w:right="-1152" w:firstLine="720"/>
      </w:pPr>
      <w:r w:rsidRPr="00761DB5">
        <w:rPr>
          <w:lang w:val="es-PR"/>
        </w:rPr>
        <w:t xml:space="preserve">Becker, Lawrence C. Editor. </w:t>
      </w:r>
      <w:r>
        <w:t xml:space="preserve">Becker, Charlotte B. Associate editor. </w:t>
      </w:r>
      <w:r>
        <w:rPr>
          <w:i/>
        </w:rPr>
        <w:t xml:space="preserve">Encyclopedia of Ethics. </w:t>
      </w:r>
      <w:smartTag w:uri="urn:schemas-microsoft-com:office:smarttags" w:element="State">
        <w:r>
          <w:t>New York</w:t>
        </w:r>
      </w:smartTag>
      <w:r>
        <w:t xml:space="preserve"> &amp;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>: Garland Publishing, Inc., 1992</w:t>
      </w:r>
    </w:p>
    <w:p w:rsidR="004E0DC0" w:rsidRDefault="004E0DC0" w:rsidP="00847C01">
      <w:pPr>
        <w:pStyle w:val="BodyTextIndent3"/>
        <w:ind w:right="-1152" w:firstLine="720"/>
      </w:pPr>
    </w:p>
    <w:p w:rsidR="004E0DC0" w:rsidRDefault="004E0DC0" w:rsidP="00847C01">
      <w:pPr>
        <w:pStyle w:val="BodyTextIndent3"/>
        <w:ind w:right="-1152" w:firstLine="720"/>
      </w:pPr>
      <w:r>
        <w:t xml:space="preserve">Roth, John K. Editor. </w:t>
      </w:r>
      <w:r>
        <w:rPr>
          <w:i/>
        </w:rPr>
        <w:t xml:space="preserve">International Enyclopedia of Ethics.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>: Fitzroy Dearborn Publishers, 1995</w:t>
      </w:r>
    </w:p>
    <w:p w:rsidR="004E0DC0" w:rsidRDefault="004E0DC0" w:rsidP="00847C01">
      <w:pPr>
        <w:pStyle w:val="BodyTextIndent3"/>
        <w:ind w:right="-1152" w:firstLine="720"/>
      </w:pPr>
    </w:p>
    <w:p w:rsidR="004E0DC0" w:rsidRDefault="004E0DC0" w:rsidP="00847C01">
      <w:pPr>
        <w:pStyle w:val="BodyTextIndent3"/>
        <w:ind w:right="-1152" w:firstLine="720"/>
        <w:rPr>
          <w:lang w:val="es-ES_tradnl"/>
        </w:rPr>
      </w:pPr>
      <w:r w:rsidRPr="00761DB5">
        <w:rPr>
          <w:lang w:val="es-PR"/>
        </w:rPr>
        <w:t xml:space="preserve">Canto-Sperber, Monique. </w:t>
      </w:r>
      <w:r>
        <w:rPr>
          <w:i/>
          <w:lang w:val="es-ES_tradnl"/>
        </w:rPr>
        <w:t>Diccionario de Ética y Filosofía Moral.</w:t>
      </w:r>
      <w:r>
        <w:rPr>
          <w:lang w:val="es-ES_tradnl"/>
        </w:rPr>
        <w:t xml:space="preserve"> México D.F. Fondo de Cultura Económica, 2001</w:t>
      </w:r>
    </w:p>
    <w:p w:rsidR="004E0DC0" w:rsidRDefault="004E0DC0" w:rsidP="00847C01">
      <w:pPr>
        <w:spacing w:line="360" w:lineRule="auto"/>
        <w:ind w:right="-1152" w:firstLine="720"/>
        <w:rPr>
          <w:lang w:val="es-ES_tradnl"/>
        </w:rPr>
      </w:pPr>
    </w:p>
    <w:p w:rsidR="004E0DC0" w:rsidRDefault="004E0DC0" w:rsidP="00847C01">
      <w:pPr>
        <w:spacing w:line="360" w:lineRule="auto"/>
        <w:ind w:right="-1152" w:firstLine="72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Höffe, Otfried</w:t>
      </w:r>
      <w:r>
        <w:rPr>
          <w:lang w:val="es-ES_tradnl"/>
        </w:rPr>
        <w:t xml:space="preserve">. </w:t>
      </w:r>
      <w:r>
        <w:rPr>
          <w:sz w:val="28"/>
          <w:szCs w:val="28"/>
          <w:lang w:val="es-ES_tradnl"/>
        </w:rPr>
        <w:t xml:space="preserve">Editor. </w:t>
      </w:r>
      <w:r>
        <w:rPr>
          <w:i/>
          <w:sz w:val="28"/>
          <w:szCs w:val="28"/>
          <w:lang w:val="es-ES_tradnl"/>
        </w:rPr>
        <w:t>Diccionario de Ética.</w:t>
      </w:r>
      <w:r>
        <w:rPr>
          <w:sz w:val="28"/>
          <w:szCs w:val="28"/>
          <w:lang w:val="es-ES_tradnl"/>
        </w:rPr>
        <w:t xml:space="preserve">Barcelona: Crítica, 1994 </w:t>
      </w:r>
      <w:r>
        <w:rPr>
          <w:lang w:val="es-ES_tradnl"/>
        </w:rPr>
        <w:t xml:space="preserve">  </w:t>
      </w:r>
    </w:p>
    <w:p w:rsidR="004E0DC0" w:rsidRDefault="004E0DC0" w:rsidP="00847C01">
      <w:pPr>
        <w:tabs>
          <w:tab w:val="left" w:pos="2950"/>
        </w:tabs>
        <w:spacing w:line="360" w:lineRule="auto"/>
        <w:ind w:right="-1152" w:firstLine="720"/>
        <w:rPr>
          <w:sz w:val="24"/>
          <w:szCs w:val="24"/>
          <w:lang w:val="es-ES_tradnl"/>
        </w:rPr>
      </w:pPr>
      <w:r>
        <w:rPr>
          <w:lang w:val="es-ES_tradnl"/>
        </w:rPr>
        <w:tab/>
      </w:r>
    </w:p>
    <w:p w:rsidR="004E0DC0" w:rsidRDefault="004E0DC0" w:rsidP="00847C01">
      <w:pPr>
        <w:spacing w:line="360" w:lineRule="auto"/>
        <w:ind w:right="-1152" w:firstLine="720"/>
        <w:rPr>
          <w:lang w:val="es-ES_tradnl"/>
        </w:rPr>
      </w:pPr>
    </w:p>
    <w:p w:rsidR="004E0DC0" w:rsidRDefault="004E0DC0" w:rsidP="00847C01">
      <w:pPr>
        <w:tabs>
          <w:tab w:val="left" w:pos="1260"/>
          <w:tab w:val="left" w:pos="1440"/>
        </w:tabs>
        <w:spacing w:line="360" w:lineRule="auto"/>
        <w:ind w:right="-1152" w:firstLine="720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</w:t>
      </w:r>
    </w:p>
    <w:p w:rsidR="004E0DC0" w:rsidRDefault="004E0DC0" w:rsidP="00847C01">
      <w:pPr>
        <w:tabs>
          <w:tab w:val="left" w:pos="1260"/>
          <w:tab w:val="left" w:pos="1440"/>
        </w:tabs>
        <w:spacing w:line="360" w:lineRule="auto"/>
        <w:ind w:right="-1152" w:firstLine="720"/>
        <w:jc w:val="center"/>
        <w:rPr>
          <w:b/>
          <w:sz w:val="24"/>
          <w:szCs w:val="24"/>
          <w:lang w:val="es-ES_tradnl"/>
        </w:rPr>
      </w:pPr>
    </w:p>
    <w:p w:rsidR="004E0DC0" w:rsidRDefault="004E0DC0" w:rsidP="00847C01">
      <w:pPr>
        <w:tabs>
          <w:tab w:val="left" w:pos="1260"/>
          <w:tab w:val="left" w:pos="1440"/>
        </w:tabs>
        <w:spacing w:line="360" w:lineRule="auto"/>
        <w:ind w:right="-1152" w:firstLine="720"/>
        <w:jc w:val="center"/>
        <w:rPr>
          <w:b/>
          <w:lang w:val="es-ES_tradnl"/>
        </w:rPr>
      </w:pPr>
    </w:p>
    <w:p w:rsidR="004E0DC0" w:rsidRDefault="004E0DC0" w:rsidP="00847C01">
      <w:pPr>
        <w:tabs>
          <w:tab w:val="left" w:pos="1260"/>
          <w:tab w:val="left" w:pos="1440"/>
        </w:tabs>
        <w:spacing w:line="360" w:lineRule="auto"/>
        <w:ind w:right="-1152"/>
        <w:rPr>
          <w:b/>
          <w:lang w:val="es-ES_tradnl"/>
        </w:rPr>
      </w:pPr>
    </w:p>
    <w:p w:rsidR="004E0DC0" w:rsidRDefault="004E0DC0" w:rsidP="00847C01">
      <w:pPr>
        <w:tabs>
          <w:tab w:val="left" w:pos="1260"/>
          <w:tab w:val="left" w:pos="1440"/>
        </w:tabs>
        <w:spacing w:line="360" w:lineRule="auto"/>
        <w:ind w:right="-1152"/>
        <w:rPr>
          <w:b/>
          <w:lang w:val="es-ES_tradnl"/>
        </w:rPr>
      </w:pPr>
    </w:p>
    <w:p w:rsidR="004E0DC0" w:rsidRDefault="004E0DC0" w:rsidP="00847C01">
      <w:pPr>
        <w:tabs>
          <w:tab w:val="left" w:pos="1260"/>
          <w:tab w:val="left" w:pos="1440"/>
        </w:tabs>
        <w:spacing w:line="360" w:lineRule="auto"/>
        <w:ind w:right="-1152"/>
        <w:rPr>
          <w:b/>
          <w:lang w:val="es-ES_tradnl"/>
        </w:rPr>
      </w:pPr>
    </w:p>
    <w:p w:rsidR="004E0DC0" w:rsidRDefault="004E0DC0" w:rsidP="00847C01">
      <w:pPr>
        <w:tabs>
          <w:tab w:val="left" w:pos="1260"/>
          <w:tab w:val="left" w:pos="1440"/>
        </w:tabs>
        <w:spacing w:line="360" w:lineRule="auto"/>
        <w:ind w:right="-1152"/>
        <w:rPr>
          <w:b/>
          <w:lang w:val="es-ES_tradnl"/>
        </w:rPr>
      </w:pPr>
    </w:p>
    <w:p w:rsidR="004E0DC0" w:rsidRDefault="004E0DC0" w:rsidP="00847C01">
      <w:pPr>
        <w:tabs>
          <w:tab w:val="left" w:pos="1260"/>
          <w:tab w:val="left" w:pos="1440"/>
        </w:tabs>
        <w:spacing w:line="360" w:lineRule="auto"/>
        <w:ind w:right="-1152"/>
        <w:rPr>
          <w:b/>
          <w:lang w:val="es-ES_tradnl"/>
        </w:rPr>
      </w:pPr>
    </w:p>
    <w:p w:rsidR="004E0DC0" w:rsidRDefault="004E0DC0" w:rsidP="00847C01">
      <w:pPr>
        <w:tabs>
          <w:tab w:val="left" w:pos="1260"/>
          <w:tab w:val="left" w:pos="1440"/>
        </w:tabs>
        <w:spacing w:line="360" w:lineRule="auto"/>
        <w:ind w:right="-1152"/>
        <w:rPr>
          <w:b/>
          <w:lang w:val="es-ES_tradnl"/>
        </w:rPr>
      </w:pPr>
    </w:p>
    <w:p w:rsidR="004E0DC0" w:rsidRDefault="004E0DC0" w:rsidP="00847C01">
      <w:pPr>
        <w:tabs>
          <w:tab w:val="left" w:pos="1260"/>
          <w:tab w:val="left" w:pos="1440"/>
        </w:tabs>
        <w:spacing w:line="360" w:lineRule="auto"/>
        <w:ind w:right="-1152"/>
        <w:rPr>
          <w:b/>
          <w:lang w:val="es-ES_tradnl"/>
        </w:rPr>
      </w:pPr>
    </w:p>
    <w:p w:rsidR="004E0DC0" w:rsidRDefault="004E0DC0" w:rsidP="00847C01">
      <w:pPr>
        <w:tabs>
          <w:tab w:val="left" w:pos="1260"/>
          <w:tab w:val="left" w:pos="1440"/>
        </w:tabs>
        <w:spacing w:line="360" w:lineRule="auto"/>
        <w:ind w:right="-1152"/>
        <w:rPr>
          <w:b/>
          <w:lang w:val="es-ES_tradnl"/>
        </w:rPr>
      </w:pPr>
    </w:p>
    <w:p w:rsidR="004E0DC0" w:rsidRDefault="004E0DC0" w:rsidP="00847C01">
      <w:pPr>
        <w:tabs>
          <w:tab w:val="left" w:pos="1260"/>
          <w:tab w:val="left" w:pos="1440"/>
        </w:tabs>
        <w:spacing w:line="360" w:lineRule="auto"/>
        <w:ind w:right="-1152"/>
        <w:rPr>
          <w:b/>
          <w:lang w:val="es-ES_tradnl"/>
        </w:rPr>
      </w:pPr>
    </w:p>
    <w:p w:rsidR="004E0DC0" w:rsidRDefault="004E0DC0" w:rsidP="00847C01">
      <w:pPr>
        <w:tabs>
          <w:tab w:val="left" w:pos="1260"/>
          <w:tab w:val="left" w:pos="1440"/>
        </w:tabs>
        <w:spacing w:line="360" w:lineRule="auto"/>
        <w:ind w:right="-1152"/>
        <w:rPr>
          <w:b/>
          <w:lang w:val="es-ES_tradnl"/>
        </w:rPr>
      </w:pPr>
    </w:p>
    <w:p w:rsidR="004E0DC0" w:rsidRDefault="004E0DC0" w:rsidP="00847C01">
      <w:pPr>
        <w:tabs>
          <w:tab w:val="left" w:pos="1260"/>
          <w:tab w:val="left" w:pos="1440"/>
        </w:tabs>
        <w:spacing w:line="360" w:lineRule="auto"/>
        <w:ind w:right="-1152"/>
        <w:jc w:val="center"/>
        <w:rPr>
          <w:b/>
          <w:sz w:val="28"/>
          <w:szCs w:val="28"/>
          <w:lang w:val="es-ES_tradnl"/>
        </w:rPr>
      </w:pPr>
      <w:r>
        <w:rPr>
          <w:b/>
          <w:lang w:val="es-ES_tradnl"/>
        </w:rPr>
        <w:t>FILMOGRAFÍA</w:t>
      </w:r>
    </w:p>
    <w:p w:rsidR="004E0DC0" w:rsidRDefault="004E0DC0" w:rsidP="00847C01">
      <w:pPr>
        <w:pStyle w:val="EndnoteText"/>
        <w:jc w:val="center"/>
        <w:rPr>
          <w:b/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center"/>
        <w:rPr>
          <w:b/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center"/>
        <w:rPr>
          <w:b/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 Acorazado Potemkin.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Sergei Mikhalovich Eisenstein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URSS. 1925</w:t>
      </w:r>
    </w:p>
    <w:p w:rsidR="004E0DC0" w:rsidRDefault="004E0DC0" w:rsidP="00847C01">
      <w:pPr>
        <w:pStyle w:val="EndnoteText"/>
        <w:jc w:val="both"/>
        <w:rPr>
          <w:b/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center"/>
        <w:rPr>
          <w:b/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Tiempos Modernos.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Charlie Chaplin..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USA. 1936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Ciudadano Kane.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Orson Welles.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USA. 1941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Carta a una Desconocida.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Max Ophüls.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USA. 1948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El Ladrón de Bicicletas.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Vittorio de Sica.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Italia 1949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lastRenderedPageBreak/>
        <w:t xml:space="preserve">Rashomon.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Akira Kirosawa.                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Japón. 1951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Un Tranvía Llamado Deseo. (Basada en obra de Tennesse Williams)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Elia Kazan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USA. 1951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La Ley"/>
        </w:smartTagPr>
        <w:r>
          <w:rPr>
            <w:sz w:val="28"/>
            <w:szCs w:val="28"/>
            <w:lang w:val="es-ES_tradnl"/>
          </w:rPr>
          <w:t>La Ley</w:t>
        </w:r>
      </w:smartTag>
      <w:r>
        <w:rPr>
          <w:sz w:val="28"/>
          <w:szCs w:val="28"/>
          <w:lang w:val="es-ES_tradnl"/>
        </w:rPr>
        <w:t xml:space="preserve"> del Silencio. </w:t>
      </w:r>
      <w:r>
        <w:rPr>
          <w:sz w:val="28"/>
          <w:szCs w:val="28"/>
        </w:rPr>
        <w:t xml:space="preserve">(On the Waterfront) 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Elia Kazan.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USA. 1954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Los Diez Mandamientos.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Cecil B. de Mille.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USA. 1956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smartTag w:uri="urn:schemas-microsoft-com:office:smarttags" w:element="PersonName">
        <w:smartTagPr>
          <w:attr w:name="ProductID" w:val="La Strada."/>
        </w:smartTagPr>
        <w:r>
          <w:rPr>
            <w:sz w:val="28"/>
            <w:szCs w:val="28"/>
            <w:lang w:val="es-ES_tradnl"/>
          </w:rPr>
          <w:t>La Strada.</w:t>
        </w:r>
      </w:smartTag>
      <w:r>
        <w:rPr>
          <w:sz w:val="28"/>
          <w:szCs w:val="28"/>
          <w:lang w:val="es-ES_tradnl"/>
        </w:rPr>
        <w:t xml:space="preserve">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Federico Fellini                       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Italia  1956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Fresas Salvajes.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Ingmar Bergman.          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Suecia 1956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Moby Dick. (Basada en la novela de Herman Melville) 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John Huston.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USA1956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smartTag w:uri="urn:schemas-microsoft-com:office:smarttags" w:element="PersonName">
        <w:smartTagPr>
          <w:attr w:name="ProductID" w:val="La Gata Sobre"/>
        </w:smartTagPr>
        <w:r>
          <w:rPr>
            <w:sz w:val="28"/>
            <w:szCs w:val="28"/>
            <w:lang w:val="es-ES_tradnl"/>
          </w:rPr>
          <w:lastRenderedPageBreak/>
          <w:t>La Gata Sobre</w:t>
        </w:r>
      </w:smartTag>
      <w:r>
        <w:rPr>
          <w:sz w:val="28"/>
          <w:szCs w:val="28"/>
          <w:lang w:val="es-ES_tradnl"/>
        </w:rPr>
        <w:t xml:space="preserve"> el Tejado de Zinc Caliente. (Basada en obra de Tennessee Williams)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Richard Brooks.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USA. 1958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Orfeo Negro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Marcel Camus                                          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Francia 1959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Al Final de </w:t>
      </w:r>
      <w:smartTag w:uri="urn:schemas-microsoft-com:office:smarttags" w:element="PersonName">
        <w:smartTagPr>
          <w:attr w:name="ProductID" w:val="la Escapada."/>
        </w:smartTagPr>
        <w:r>
          <w:rPr>
            <w:sz w:val="28"/>
            <w:szCs w:val="28"/>
            <w:lang w:val="es-ES_tradnl"/>
          </w:rPr>
          <w:t>la Escapada.</w:t>
        </w:r>
      </w:smartTag>
      <w:r>
        <w:rPr>
          <w:sz w:val="28"/>
          <w:szCs w:val="28"/>
          <w:lang w:val="es-ES_tradnl"/>
        </w:rPr>
        <w:t xml:space="preserve">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Jean Luc Goddard.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Francia. 1959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smartTag w:uri="urn:schemas-microsoft-com:office:smarttags" w:element="PersonName">
        <w:smartTagPr>
          <w:attr w:name="ProductID" w:val="La Dolce Vita."/>
        </w:smartTagPr>
        <w:r>
          <w:rPr>
            <w:sz w:val="28"/>
            <w:szCs w:val="28"/>
            <w:lang w:val="es-ES_tradnl"/>
          </w:rPr>
          <w:t>La Dolce Vita.</w:t>
        </w:r>
      </w:smartTag>
      <w:r>
        <w:rPr>
          <w:sz w:val="28"/>
          <w:szCs w:val="28"/>
          <w:lang w:val="es-ES_tradnl"/>
        </w:rPr>
        <w:t xml:space="preserve">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Federico Fellini.                    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Italia. 1959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Los Cuatrocientos Golpes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François Truffaut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Francia. 1959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Espartaco.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Stanley Kubrick.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USA. 1960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Virgin Spring 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Ingmar Bergman                                 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t>Suecia 1960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West Side Story. 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Jeromy Robins.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USA. 1961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Esplendor en </w:t>
      </w:r>
      <w:smartTag w:uri="urn:schemas-microsoft-com:office:smarttags" w:element="PersonName">
        <w:smartTagPr>
          <w:attr w:name="ProductID" w:val="la Hierba."/>
        </w:smartTagPr>
        <w:r>
          <w:rPr>
            <w:sz w:val="28"/>
            <w:szCs w:val="28"/>
            <w:lang w:val="es-ES_tradnl"/>
          </w:rPr>
          <w:t>la Hierba.</w:t>
        </w:r>
      </w:smartTag>
      <w:r>
        <w:rPr>
          <w:sz w:val="28"/>
          <w:szCs w:val="28"/>
          <w:lang w:val="es-ES_tradnl"/>
        </w:rPr>
        <w:t xml:space="preserve">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Elia Kazan.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USA. 1961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 Cid. (Basada en la vida de Don Rodrigo Díaz Ruiz de Vivar. El Cid)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Anthony Mann.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USA. 1961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Psicosis.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Alfred Hitchcock.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USA. 1961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Viridiana.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Luis Buñuel.                               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España-México. 1961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Los Pájaros. 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Alfred Hitchcock. 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USA</w:t>
          </w:r>
        </w:smartTag>
      </w:smartTag>
      <w:r>
        <w:rPr>
          <w:sz w:val="28"/>
          <w:szCs w:val="28"/>
        </w:rPr>
        <w:t>. 1963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t>Cleopatra.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t>Joseph L. Mankiewicz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USA. 1963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Dr. Zhivago. (Basada en la novela de Boris Pasternak)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David Lean.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USA. 1965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lastRenderedPageBreak/>
        <w:t xml:space="preserve">Persona.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Ingmar Bergman.                            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t>Suecia. 1966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</w:rPr>
        <w:t xml:space="preserve">A Man For All Seasons. </w:t>
      </w:r>
      <w:r>
        <w:rPr>
          <w:sz w:val="28"/>
          <w:szCs w:val="28"/>
          <w:lang w:val="es-ES_tradnl"/>
        </w:rPr>
        <w:t xml:space="preserve">(Basada en la vida de Santo Tomás Moro)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Fred Zinneman.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Inglaterra. 1966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smartTag w:uri="urn:schemas-microsoft-com:office:smarttags" w:element="PersonName">
        <w:smartTagPr>
          <w:attr w:name="ProductID" w:val="la Guerra"/>
        </w:smartTagPr>
        <w:r>
          <w:rPr>
            <w:sz w:val="28"/>
            <w:szCs w:val="28"/>
            <w:lang w:val="es-ES_tradnl"/>
          </w:rPr>
          <w:t>La Guerra</w:t>
        </w:r>
      </w:smartTag>
      <w:r>
        <w:rPr>
          <w:sz w:val="28"/>
          <w:szCs w:val="28"/>
          <w:lang w:val="es-ES_tradnl"/>
        </w:rPr>
        <w:t xml:space="preserve"> y </w:t>
      </w:r>
      <w:smartTag w:uri="urn:schemas-microsoft-com:office:smarttags" w:element="PersonName">
        <w:smartTagPr>
          <w:attr w:name="ProductID" w:val="la Paz."/>
        </w:smartTagPr>
        <w:r>
          <w:rPr>
            <w:sz w:val="28"/>
            <w:szCs w:val="28"/>
            <w:lang w:val="es-ES_tradnl"/>
          </w:rPr>
          <w:t>la Paz.</w:t>
        </w:r>
      </w:smartTag>
      <w:r>
        <w:rPr>
          <w:sz w:val="28"/>
          <w:szCs w:val="28"/>
          <w:lang w:val="es-ES_tradnl"/>
        </w:rPr>
        <w:t xml:space="preserve"> (Basada en la novela de León Tolstoi)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Sergei Bondarchuk                                 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URSS  1968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2001 Odisea del Espacio.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Stanley Kubrick.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USA. 1969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smartTag w:uri="urn:schemas-microsoft-com:office:smarttags" w:element="PersonName">
        <w:smartTagPr>
          <w:attr w:name="ProductID" w:val="La Naranja Mec￡nica."/>
        </w:smartTagPr>
        <w:r>
          <w:rPr>
            <w:sz w:val="28"/>
            <w:szCs w:val="28"/>
            <w:lang w:val="es-ES_tradnl"/>
          </w:rPr>
          <w:t>La Naranja Mecánica.</w:t>
        </w:r>
      </w:smartTag>
      <w:r>
        <w:rPr>
          <w:sz w:val="28"/>
          <w:szCs w:val="28"/>
          <w:lang w:val="es-ES_tradnl"/>
        </w:rPr>
        <w:t xml:space="preserve">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Stanley Kubrick.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USA. 1971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El Exorcista. 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William Friedkin. 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USA</w:t>
          </w:r>
        </w:smartTag>
      </w:smartTag>
      <w:r>
        <w:rPr>
          <w:sz w:val="28"/>
          <w:szCs w:val="28"/>
        </w:rPr>
        <w:t>. 1973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One Flew Over The Cukoo’s Nest.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Milos Forman.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USA. 1975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smartTag w:uri="urn:schemas-microsoft-com:office:smarttags" w:element="PersonName">
        <w:smartTagPr>
          <w:attr w:name="ProductID" w:val="la Guerra"/>
        </w:smartTagPr>
        <w:r>
          <w:rPr>
            <w:sz w:val="28"/>
            <w:szCs w:val="28"/>
            <w:lang w:val="es-ES_tradnl"/>
          </w:rPr>
          <w:t>La Guerra</w:t>
        </w:r>
      </w:smartTag>
      <w:r>
        <w:rPr>
          <w:sz w:val="28"/>
          <w:szCs w:val="28"/>
          <w:lang w:val="es-ES_tradnl"/>
        </w:rPr>
        <w:t xml:space="preserve"> de las Galaxias. 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George Lucas. 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USA</w:t>
          </w:r>
        </w:smartTag>
      </w:smartTag>
      <w:r>
        <w:rPr>
          <w:sz w:val="28"/>
          <w:szCs w:val="28"/>
        </w:rPr>
        <w:t>. 1977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Apocalypse Now. 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Francis Ford Coppola.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USA. 1979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El Cartero Siempre Llama Dos Veces. 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Bob Rafelson. 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USA</w:t>
          </w:r>
        </w:smartTag>
      </w:smartTag>
      <w:r>
        <w:rPr>
          <w:sz w:val="28"/>
          <w:szCs w:val="28"/>
        </w:rPr>
        <w:t>. 1981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t>Chariots of  Fire.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t>Hugh Hudson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t>Inglaterra. 1981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E.T. 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Steven Spielberg. </w:t>
      </w:r>
    </w:p>
    <w:p w:rsidR="004E0DC0" w:rsidRPr="00761DB5" w:rsidRDefault="004E0DC0" w:rsidP="00847C01">
      <w:pPr>
        <w:pStyle w:val="EndnoteText"/>
        <w:jc w:val="both"/>
        <w:rPr>
          <w:sz w:val="28"/>
          <w:szCs w:val="28"/>
        </w:rPr>
      </w:pPr>
      <w:r w:rsidRPr="00761DB5">
        <w:rPr>
          <w:sz w:val="28"/>
          <w:szCs w:val="28"/>
        </w:rPr>
        <w:t>USA. 1982</w:t>
      </w:r>
    </w:p>
    <w:p w:rsidR="004E0DC0" w:rsidRPr="00761DB5" w:rsidRDefault="004E0DC0" w:rsidP="00847C01">
      <w:pPr>
        <w:pStyle w:val="EndnoteText"/>
        <w:jc w:val="both"/>
        <w:rPr>
          <w:sz w:val="28"/>
          <w:szCs w:val="28"/>
        </w:rPr>
      </w:pPr>
    </w:p>
    <w:p w:rsidR="004E0DC0" w:rsidRPr="00761DB5" w:rsidRDefault="004E0DC0" w:rsidP="00847C01">
      <w:pPr>
        <w:pStyle w:val="EndnoteText"/>
        <w:jc w:val="both"/>
        <w:rPr>
          <w:sz w:val="28"/>
          <w:szCs w:val="28"/>
        </w:rPr>
      </w:pPr>
    </w:p>
    <w:p w:rsidR="004E0DC0" w:rsidRPr="00761DB5" w:rsidRDefault="004E0DC0" w:rsidP="00847C01">
      <w:pPr>
        <w:pStyle w:val="EndnoteText"/>
        <w:jc w:val="both"/>
        <w:rPr>
          <w:sz w:val="28"/>
          <w:szCs w:val="28"/>
        </w:rPr>
      </w:pPr>
      <w:r w:rsidRPr="00761DB5">
        <w:rPr>
          <w:sz w:val="28"/>
          <w:szCs w:val="28"/>
        </w:rPr>
        <w:t xml:space="preserve">Gandhi.  </w:t>
      </w:r>
    </w:p>
    <w:p w:rsidR="004E0DC0" w:rsidRPr="00761DB5" w:rsidRDefault="004E0DC0" w:rsidP="00847C01">
      <w:pPr>
        <w:pStyle w:val="EndnoteText"/>
        <w:jc w:val="both"/>
        <w:rPr>
          <w:sz w:val="28"/>
          <w:szCs w:val="28"/>
        </w:rPr>
      </w:pPr>
      <w:r w:rsidRPr="00761DB5">
        <w:rPr>
          <w:sz w:val="28"/>
          <w:szCs w:val="28"/>
        </w:rPr>
        <w:t xml:space="preserve">R.Attenborough.                              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Inglaterra. 1982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El Discreto Encanto de </w:t>
      </w:r>
      <w:smartTag w:uri="urn:schemas-microsoft-com:office:smarttags" w:element="PersonName">
        <w:smartTagPr>
          <w:attr w:name="ProductID" w:val="la Burgues￭a"/>
        </w:smartTagPr>
        <w:r>
          <w:rPr>
            <w:sz w:val="28"/>
            <w:szCs w:val="28"/>
            <w:lang w:val="es-ES_tradnl"/>
          </w:rPr>
          <w:t>la Burguesía</w:t>
        </w:r>
      </w:smartTag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Luis Buñuel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Francia-España-Italia. 1972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Amadeus. 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Milos Forman.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USA.1984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smartTag w:uri="urn:schemas-microsoft-com:office:smarttags" w:element="PersonName">
        <w:smartTagPr>
          <w:attr w:name="ProductID" w:val="La Historia Oficial"/>
        </w:smartTagPr>
        <w:r>
          <w:rPr>
            <w:sz w:val="28"/>
            <w:szCs w:val="28"/>
            <w:lang w:val="es-ES_tradnl"/>
          </w:rPr>
          <w:t>La Historia Oficial</w:t>
        </w:r>
      </w:smartTag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Luis Puenzo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Argentina. 1984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Babette’s Feast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Gabriel Axel                                       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Dinamarca. 1987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The Last Emperor.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Bernardo Bertolucci.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USA. 1987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Cinema Paradiso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Giuseppe Tornatore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  <w:lang w:val="es-ES_tradnl"/>
        </w:rPr>
        <w:t xml:space="preserve">Italia. </w:t>
      </w:r>
      <w:r>
        <w:rPr>
          <w:sz w:val="28"/>
          <w:szCs w:val="28"/>
        </w:rPr>
        <w:t>1989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Schindler’s List. 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Steven Spielberg. 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USA</w:t>
          </w:r>
        </w:smartTag>
      </w:smartTag>
      <w:r>
        <w:rPr>
          <w:sz w:val="28"/>
          <w:szCs w:val="28"/>
        </w:rPr>
        <w:t>. 1993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Belle Époque. 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FernandoTrueba.              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España. 1994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Forrest Gump.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Robert Zemeckis.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USA. 1994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Il Postino. (Basada en la novela de Antonio Skármeta)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lastRenderedPageBreak/>
        <w:t xml:space="preserve">Michael Radford                                                        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Italia. 1994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Antonia’s Line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Marleen Gorris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Holanda. 1995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smartTag w:uri="urn:schemas-microsoft-com:office:smarttags" w:element="PersonName">
        <w:smartTagPr>
          <w:attr w:name="ProductID" w:val="La Vida"/>
        </w:smartTagPr>
        <w:r>
          <w:rPr>
            <w:sz w:val="28"/>
            <w:szCs w:val="28"/>
            <w:lang w:val="es-ES_tradnl"/>
          </w:rPr>
          <w:t>La Vida</w:t>
        </w:r>
      </w:smartTag>
      <w:r>
        <w:rPr>
          <w:sz w:val="28"/>
          <w:szCs w:val="28"/>
          <w:lang w:val="es-ES_tradnl"/>
        </w:rPr>
        <w:t xml:space="preserve"> es Bella.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Roberto Benigni.    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Italia. 1998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Los Miserables. (Basada en la novela de Víctor Hugo)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t>Bille August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USA</w:t>
          </w:r>
        </w:smartTag>
      </w:smartTag>
      <w:r>
        <w:rPr>
          <w:sz w:val="28"/>
          <w:szCs w:val="28"/>
        </w:rPr>
        <w:t xml:space="preserve">. 1998 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Gladiator. 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Ridley Scout. </w:t>
      </w:r>
    </w:p>
    <w:p w:rsidR="004E0DC0" w:rsidRPr="00761DB5" w:rsidRDefault="004E0DC0" w:rsidP="00847C01">
      <w:pPr>
        <w:pStyle w:val="EndnoteText"/>
        <w:jc w:val="both"/>
        <w:rPr>
          <w:sz w:val="28"/>
          <w:szCs w:val="28"/>
          <w:lang w:val="es-PR"/>
        </w:rPr>
      </w:pPr>
      <w:r w:rsidRPr="00761DB5">
        <w:rPr>
          <w:sz w:val="28"/>
          <w:szCs w:val="28"/>
          <w:lang w:val="es-PR"/>
        </w:rPr>
        <w:t>USA. 2000</w:t>
      </w:r>
    </w:p>
    <w:p w:rsidR="004E0DC0" w:rsidRPr="00761DB5" w:rsidRDefault="004E0DC0" w:rsidP="00847C01">
      <w:pPr>
        <w:pStyle w:val="EndnoteText"/>
        <w:jc w:val="both"/>
        <w:rPr>
          <w:sz w:val="28"/>
          <w:szCs w:val="28"/>
          <w:lang w:val="es-PR"/>
        </w:rPr>
      </w:pPr>
    </w:p>
    <w:p w:rsidR="004E0DC0" w:rsidRPr="00761DB5" w:rsidRDefault="004E0DC0" w:rsidP="00847C01">
      <w:pPr>
        <w:pStyle w:val="EndnoteText"/>
        <w:jc w:val="both"/>
        <w:rPr>
          <w:sz w:val="28"/>
          <w:szCs w:val="28"/>
          <w:lang w:val="es-PR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 Conde de Monte Cristo. (Basada en la novela de Alejandro Dumas)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t>Kevin Reynolds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USA</w:t>
          </w:r>
        </w:smartTag>
      </w:smartTag>
      <w:r>
        <w:rPr>
          <w:sz w:val="28"/>
          <w:szCs w:val="28"/>
        </w:rPr>
        <w:t>. 2002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Beautiful Mind. </w:t>
      </w:r>
    </w:p>
    <w:p w:rsidR="004E0DC0" w:rsidRPr="00761DB5" w:rsidRDefault="004E0DC0" w:rsidP="00847C01">
      <w:pPr>
        <w:pStyle w:val="EndnoteText"/>
        <w:jc w:val="both"/>
        <w:rPr>
          <w:sz w:val="28"/>
          <w:szCs w:val="28"/>
          <w:lang w:val="es-PR"/>
        </w:rPr>
      </w:pPr>
      <w:r w:rsidRPr="00761DB5">
        <w:rPr>
          <w:sz w:val="28"/>
          <w:szCs w:val="28"/>
          <w:lang w:val="es-PR"/>
        </w:rPr>
        <w:t xml:space="preserve">Ron Howard. 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USA. 2001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Hablé con Ella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Pedro Almodóvar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España. 2001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smartTag w:uri="urn:schemas-microsoft-com:office:smarttags" w:element="PersonName">
        <w:smartTagPr>
          <w:attr w:name="ProductID" w:val="La Fiesta"/>
        </w:smartTagPr>
        <w:r>
          <w:rPr>
            <w:sz w:val="28"/>
            <w:szCs w:val="28"/>
            <w:lang w:val="es-ES_tradnl"/>
          </w:rPr>
          <w:t>La Fiesta</w:t>
        </w:r>
      </w:smartTag>
      <w:r>
        <w:rPr>
          <w:sz w:val="28"/>
          <w:szCs w:val="28"/>
          <w:lang w:val="es-ES_tradnl"/>
        </w:rPr>
        <w:t xml:space="preserve"> del Chivo. (Basada en la novela de Mario Vargas Llosa)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Luis Llosa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España. 2005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Volver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Antonio Almodóvar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t>España. 2006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t>The Pursuit of Happiness</w:t>
      </w:r>
    </w:p>
    <w:p w:rsidR="004E0DC0" w:rsidRDefault="004E0DC0" w:rsidP="00847C01">
      <w:pPr>
        <w:pStyle w:val="EndnoteText"/>
        <w:jc w:val="both"/>
        <w:rPr>
          <w:sz w:val="28"/>
          <w:szCs w:val="28"/>
        </w:rPr>
      </w:pPr>
      <w:r>
        <w:rPr>
          <w:sz w:val="28"/>
          <w:szCs w:val="28"/>
        </w:rPr>
        <w:t>Gabriel Muccino</w:t>
      </w:r>
    </w:p>
    <w:p w:rsidR="004E0DC0" w:rsidRDefault="004E0DC0" w:rsidP="00847C01">
      <w:pPr>
        <w:pStyle w:val="EndnoteText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USA. 2006                            </w:t>
      </w: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  <w:rPr>
          <w:lang w:val="es-ES_tradnl"/>
        </w:rPr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847C01">
      <w:pPr>
        <w:pStyle w:val="EndnoteText"/>
      </w:pPr>
    </w:p>
    <w:p w:rsidR="004E0DC0" w:rsidRDefault="004E0DC0" w:rsidP="004E0DC0">
      <w:pPr>
        <w:pStyle w:val="EndnoteText"/>
      </w:pPr>
    </w:p>
    <w:p w:rsidR="004E0DC0" w:rsidRDefault="004E0DC0" w:rsidP="004E0DC0">
      <w:pPr>
        <w:pStyle w:val="EndnoteText"/>
      </w:pPr>
    </w:p>
    <w:p w:rsidR="004E0DC0" w:rsidRDefault="004E0DC0" w:rsidP="004E0DC0">
      <w:pPr>
        <w:pStyle w:val="EndnoteText"/>
      </w:pPr>
    </w:p>
    <w:p w:rsidR="004E0DC0" w:rsidRDefault="004E0DC0" w:rsidP="004E0DC0">
      <w:pPr>
        <w:pStyle w:val="EndnoteText"/>
      </w:pPr>
    </w:p>
    <w:p w:rsidR="004E0DC0" w:rsidRDefault="004E0DC0" w:rsidP="004E0DC0">
      <w:pPr>
        <w:pStyle w:val="EndnoteText"/>
      </w:pPr>
    </w:p>
    <w:p w:rsidR="004E0DC0" w:rsidRDefault="004E0DC0" w:rsidP="004E0DC0">
      <w:pPr>
        <w:pStyle w:val="EndnoteText"/>
      </w:pPr>
    </w:p>
    <w:p w:rsidR="004E0DC0" w:rsidRDefault="004E0DC0" w:rsidP="004E0DC0">
      <w:pPr>
        <w:pStyle w:val="EndnoteText"/>
      </w:pPr>
    </w:p>
    <w:p w:rsidR="004E0DC0" w:rsidRDefault="004E0DC0" w:rsidP="004E0DC0">
      <w:pPr>
        <w:pStyle w:val="EndnoteText"/>
      </w:pPr>
    </w:p>
    <w:p w:rsidR="004E0DC0" w:rsidRDefault="004E0DC0" w:rsidP="004E0DC0">
      <w:pPr>
        <w:pStyle w:val="EndnoteText"/>
      </w:pPr>
    </w:p>
    <w:p w:rsidR="004E0DC0" w:rsidRDefault="004E0DC0" w:rsidP="004E0DC0">
      <w:pPr>
        <w:pStyle w:val="EndnoteText"/>
      </w:pPr>
    </w:p>
    <w:p w:rsidR="004E0DC0" w:rsidRDefault="004E0DC0" w:rsidP="004E0DC0">
      <w:pPr>
        <w:pStyle w:val="EndnoteText"/>
      </w:pPr>
    </w:p>
    <w:p w:rsidR="004E0DC0" w:rsidRDefault="004E0DC0" w:rsidP="004E0DC0">
      <w:pPr>
        <w:pStyle w:val="EndnoteText"/>
      </w:pPr>
    </w:p>
    <w:p w:rsidR="004E0DC0" w:rsidRDefault="004E0DC0" w:rsidP="004E0DC0">
      <w:pPr>
        <w:pStyle w:val="EndnoteText"/>
      </w:pPr>
    </w:p>
    <w:p w:rsidR="004E0DC0" w:rsidRDefault="004E0DC0" w:rsidP="004E0DC0">
      <w:pPr>
        <w:pStyle w:val="EndnoteText"/>
      </w:pPr>
    </w:p>
    <w:p w:rsidR="004E0DC0" w:rsidRDefault="004E0DC0" w:rsidP="004E0DC0">
      <w:pPr>
        <w:pStyle w:val="EndnoteText"/>
      </w:pPr>
    </w:p>
    <w:p w:rsidR="004E0DC0" w:rsidRDefault="004E0DC0" w:rsidP="004E0DC0">
      <w:pPr>
        <w:pStyle w:val="EndnoteText"/>
      </w:pPr>
    </w:p>
    <w:p w:rsidR="004E0DC0" w:rsidRDefault="004E0DC0" w:rsidP="004E0DC0">
      <w:pPr>
        <w:pStyle w:val="EndnoteText"/>
      </w:pPr>
    </w:p>
    <w:p w:rsidR="004E0DC0" w:rsidRDefault="004E0DC0" w:rsidP="004E0DC0">
      <w:pPr>
        <w:pStyle w:val="EndnoteText"/>
      </w:pPr>
    </w:p>
    <w:p w:rsidR="004E0DC0" w:rsidRDefault="004E0DC0" w:rsidP="004E0DC0">
      <w:pPr>
        <w:pStyle w:val="EndnoteText"/>
      </w:pPr>
    </w:p>
    <w:p w:rsidR="004E0DC0" w:rsidRDefault="004E0DC0" w:rsidP="004E0DC0">
      <w:pPr>
        <w:pStyle w:val="EndnoteText"/>
      </w:pPr>
    </w:p>
    <w:p w:rsidR="004E0DC0" w:rsidRDefault="004E0DC0" w:rsidP="004E0DC0">
      <w:pPr>
        <w:pStyle w:val="EndnoteText"/>
      </w:pPr>
    </w:p>
    <w:p w:rsidR="004E0DC0" w:rsidRDefault="004E0DC0" w:rsidP="004E0DC0">
      <w:pPr>
        <w:pStyle w:val="EndnoteText"/>
        <w:rPr>
          <w:lang w:val="es-ES_tradnl"/>
        </w:rPr>
      </w:pPr>
    </w:p>
    <w:p w:rsidR="00A4763E" w:rsidRPr="005A2BE4" w:rsidRDefault="00A4763E" w:rsidP="00A4763E">
      <w:pPr>
        <w:jc w:val="both"/>
        <w:rPr>
          <w:sz w:val="28"/>
          <w:szCs w:val="28"/>
          <w:lang w:val="es-PR"/>
        </w:rPr>
      </w:pPr>
    </w:p>
    <w:sectPr w:rsidR="00A4763E" w:rsidRPr="005A2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0E74"/>
    <w:multiLevelType w:val="hybridMultilevel"/>
    <w:tmpl w:val="C8283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C6BA3"/>
    <w:multiLevelType w:val="hybridMultilevel"/>
    <w:tmpl w:val="F43C21DA"/>
    <w:lvl w:ilvl="0" w:tplc="D440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856CB"/>
    <w:multiLevelType w:val="hybridMultilevel"/>
    <w:tmpl w:val="367213D2"/>
    <w:lvl w:ilvl="0" w:tplc="A1FCB898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65AC3869"/>
    <w:multiLevelType w:val="hybridMultilevel"/>
    <w:tmpl w:val="B1E8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3E"/>
    <w:rsid w:val="00050C69"/>
    <w:rsid w:val="00087E79"/>
    <w:rsid w:val="000C00B5"/>
    <w:rsid w:val="000E6027"/>
    <w:rsid w:val="00100F1D"/>
    <w:rsid w:val="00112336"/>
    <w:rsid w:val="0019454C"/>
    <w:rsid w:val="001B099D"/>
    <w:rsid w:val="001F244E"/>
    <w:rsid w:val="00373BF4"/>
    <w:rsid w:val="00380840"/>
    <w:rsid w:val="003B1BA3"/>
    <w:rsid w:val="004250E8"/>
    <w:rsid w:val="004703D6"/>
    <w:rsid w:val="004B64A7"/>
    <w:rsid w:val="004D47B6"/>
    <w:rsid w:val="004E0DC0"/>
    <w:rsid w:val="004F44B6"/>
    <w:rsid w:val="00547139"/>
    <w:rsid w:val="005A2BE4"/>
    <w:rsid w:val="007126FA"/>
    <w:rsid w:val="007132AE"/>
    <w:rsid w:val="00732F1B"/>
    <w:rsid w:val="0074251C"/>
    <w:rsid w:val="007437B7"/>
    <w:rsid w:val="00761DB5"/>
    <w:rsid w:val="00770858"/>
    <w:rsid w:val="007B0002"/>
    <w:rsid w:val="007B0576"/>
    <w:rsid w:val="007D30D4"/>
    <w:rsid w:val="0080441C"/>
    <w:rsid w:val="00813590"/>
    <w:rsid w:val="00847C01"/>
    <w:rsid w:val="00853916"/>
    <w:rsid w:val="00882BB2"/>
    <w:rsid w:val="008C4B2F"/>
    <w:rsid w:val="00920D55"/>
    <w:rsid w:val="00926286"/>
    <w:rsid w:val="009716BB"/>
    <w:rsid w:val="00981DD8"/>
    <w:rsid w:val="009F0FAF"/>
    <w:rsid w:val="00A4763E"/>
    <w:rsid w:val="00A7220F"/>
    <w:rsid w:val="00AE0004"/>
    <w:rsid w:val="00AE3CBB"/>
    <w:rsid w:val="00B011DD"/>
    <w:rsid w:val="00B60009"/>
    <w:rsid w:val="00B914FC"/>
    <w:rsid w:val="00B921C0"/>
    <w:rsid w:val="00B96611"/>
    <w:rsid w:val="00BE1F5B"/>
    <w:rsid w:val="00CB19E4"/>
    <w:rsid w:val="00CC6AA2"/>
    <w:rsid w:val="00CD417C"/>
    <w:rsid w:val="00D03A48"/>
    <w:rsid w:val="00D06C2F"/>
    <w:rsid w:val="00D462CD"/>
    <w:rsid w:val="00DA009D"/>
    <w:rsid w:val="00E21F75"/>
    <w:rsid w:val="00E40CF9"/>
    <w:rsid w:val="00EE5EFA"/>
    <w:rsid w:val="00F1191D"/>
    <w:rsid w:val="00FC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unhideWhenUsed/>
    <w:rsid w:val="004E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E0DC0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4E0DC0"/>
    <w:pPr>
      <w:spacing w:after="0" w:line="360" w:lineRule="auto"/>
      <w:ind w:firstLine="634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E0DC0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E21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unhideWhenUsed/>
    <w:rsid w:val="004E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E0DC0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4E0DC0"/>
    <w:pPr>
      <w:spacing w:after="0" w:line="360" w:lineRule="auto"/>
      <w:ind w:firstLine="634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E0DC0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E21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57B-17F5-4B1F-AF18-75702DF1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IRAIDA SANCHEZ MEDINA</cp:lastModifiedBy>
  <cp:revision>2</cp:revision>
  <dcterms:created xsi:type="dcterms:W3CDTF">2020-02-06T19:58:00Z</dcterms:created>
  <dcterms:modified xsi:type="dcterms:W3CDTF">2020-02-06T19:58:00Z</dcterms:modified>
</cp:coreProperties>
</file>